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62E" w:rsidRDefault="00DD062E">
      <w:r>
        <w:t>GNG 4170</w:t>
      </w:r>
      <w:r w:rsidR="00A452DB">
        <w:t xml:space="preserve"> </w:t>
      </w:r>
    </w:p>
    <w:p w:rsidR="00A452DB" w:rsidRDefault="00DD062E">
      <w:r>
        <w:t>Feb 14/2010</w:t>
      </w:r>
      <w:r w:rsidR="00A452DB">
        <w:t xml:space="preserve"> – lecture 5 (not including first day)</w:t>
      </w:r>
    </w:p>
    <w:p w:rsidR="00DD062E" w:rsidRDefault="00DD062E">
      <w:r>
        <w:rPr>
          <w:b/>
        </w:rPr>
        <w:t>Chinook Aggregates</w:t>
      </w:r>
    </w:p>
    <w:p w:rsidR="00DD062E" w:rsidRDefault="00DD062E">
      <w:r>
        <w:t>Doing work for tender; including the sentence “M may not select lowest bid &amp; may not select any bidder”</w:t>
      </w:r>
    </w:p>
    <w:p w:rsidR="00DD062E" w:rsidRDefault="00DD062E">
      <w:r>
        <w:t xml:space="preserve">Found liable and had to pay damages.  </w:t>
      </w:r>
    </w:p>
    <w:p w:rsidR="00DD062E" w:rsidRDefault="00DD062E">
      <w:r>
        <w:t>What that quote means:</w:t>
      </w:r>
    </w:p>
    <w:p w:rsidR="00DD062E" w:rsidRDefault="00DD062E" w:rsidP="00DD062E">
      <w:pPr>
        <w:pStyle w:val="ListParagraph"/>
        <w:numPr>
          <w:ilvl w:val="0"/>
          <w:numId w:val="2"/>
        </w:numPr>
      </w:pPr>
      <w:r>
        <w:t>“M may not select lowest bid” = this bid won’t be determined solely by price</w:t>
      </w:r>
    </w:p>
    <w:p w:rsidR="00DD062E" w:rsidRDefault="00DD062E" w:rsidP="00DD062E">
      <w:pPr>
        <w:pStyle w:val="ListParagraph"/>
        <w:numPr>
          <w:ilvl w:val="0"/>
          <w:numId w:val="2"/>
        </w:numPr>
      </w:pPr>
      <w:r>
        <w:t>“</w:t>
      </w:r>
      <w:proofErr w:type="gramStart"/>
      <w:r>
        <w:t>may</w:t>
      </w:r>
      <w:proofErr w:type="gramEnd"/>
      <w:r>
        <w:t xml:space="preserve"> not select any bidder” = if none of the bidders qualify the criteria.  So it says if none of the bidders qualified then they are not required to pick one.  </w:t>
      </w:r>
    </w:p>
    <w:p w:rsidR="00DD062E" w:rsidRDefault="00DD062E">
      <w:r>
        <w:t>If no one was qualified the municipality isn’t forced to choose.</w:t>
      </w:r>
    </w:p>
    <w:p w:rsidR="00DD062E" w:rsidRDefault="00DD062E">
      <w:r>
        <w:t>Contract A is binding on the owner as well.</w:t>
      </w:r>
    </w:p>
    <w:p w:rsidR="00A452DB" w:rsidRDefault="00A452DB">
      <w:r>
        <w:t>Municipality was thinking they would prefer that a local would win.  If a non-local winner wins according to the qualify bid, they’ll give it to the local.</w:t>
      </w:r>
    </w:p>
    <w:p w:rsidR="00A452DB" w:rsidRDefault="00A452DB">
      <w:r>
        <w:t xml:space="preserve">A non-local should have won, but a local fell in that range so they gave it to the local winner.  The </w:t>
      </w:r>
      <w:r>
        <w:rPr>
          <w:noProof/>
          <w:lang w:eastAsia="en-CA"/>
        </w:rPr>
        <w:t>municipaity was sued by the non-local.</w:t>
      </w:r>
      <w:r>
        <w:t xml:space="preserve">  They were suing for the loss of profits.  </w:t>
      </w:r>
    </w:p>
    <w:p w:rsidR="00A452DB" w:rsidRDefault="00A452DB">
      <w:r>
        <w:t xml:space="preserve">The court found that it was an implied term of contract A, if the owner had said </w:t>
      </w:r>
      <w:proofErr w:type="gramStart"/>
      <w:r>
        <w:t>otherwise,</w:t>
      </w:r>
      <w:proofErr w:type="gramEnd"/>
      <w:r>
        <w:t xml:space="preserve"> all of the bidders are to be treated equally and fairly.</w:t>
      </w:r>
    </w:p>
    <w:p w:rsidR="00A452DB" w:rsidRDefault="00A452DB">
      <w:r>
        <w:t>In contract law it is fine if you say everything specific, however if you don’t then all the bidders have to be treated equally and fairly.</w:t>
      </w:r>
    </w:p>
    <w:p w:rsidR="007632DA" w:rsidRDefault="00A452DB">
      <w:pPr>
        <w:pBdr>
          <w:bottom w:val="single" w:sz="6" w:space="1" w:color="auto"/>
        </w:pBdr>
      </w:pPr>
      <w:r>
        <w:t>Therefore the court found it was breach, so the non-local won the profits it would have won.</w:t>
      </w:r>
      <w:r w:rsidR="007632DA">
        <w:br/>
      </w:r>
    </w:p>
    <w:p w:rsidR="007632DA" w:rsidRPr="00B33428" w:rsidRDefault="007632DA">
      <w:pPr>
        <w:rPr>
          <w:b/>
        </w:rPr>
      </w:pPr>
      <w:r w:rsidRPr="00B33428">
        <w:rPr>
          <w:b/>
        </w:rPr>
        <w:t>The end of a contract:</w:t>
      </w:r>
    </w:p>
    <w:p w:rsidR="00242F4F" w:rsidRDefault="00242F4F">
      <w:r>
        <w:t>4 ways it can come to an end:</w:t>
      </w:r>
    </w:p>
    <w:p w:rsidR="00242F4F" w:rsidRDefault="00242F4F" w:rsidP="00242F4F">
      <w:pPr>
        <w:pStyle w:val="ListParagraph"/>
        <w:numPr>
          <w:ilvl w:val="0"/>
          <w:numId w:val="3"/>
        </w:numPr>
      </w:pPr>
      <w:r>
        <w:t>The job is done</w:t>
      </w:r>
      <w:r w:rsidR="00B33428">
        <w:t xml:space="preserve"> (Performance)</w:t>
      </w:r>
      <w:r>
        <w:t>. When both parties have performed fully under the contract it disappears. Basically when it’s done.</w:t>
      </w:r>
    </w:p>
    <w:p w:rsidR="00242F4F" w:rsidRDefault="000E28CC" w:rsidP="00242F4F">
      <w:pPr>
        <w:pStyle w:val="ListParagraph"/>
        <w:numPr>
          <w:ilvl w:val="0"/>
          <w:numId w:val="3"/>
        </w:numPr>
      </w:pPr>
      <w:r>
        <w:t>By a</w:t>
      </w:r>
      <w:r w:rsidR="00242F4F">
        <w:t xml:space="preserve">greement.  </w:t>
      </w:r>
    </w:p>
    <w:p w:rsidR="00242F4F" w:rsidRDefault="00242F4F" w:rsidP="00242F4F">
      <w:pPr>
        <w:pStyle w:val="ListParagraph"/>
        <w:numPr>
          <w:ilvl w:val="0"/>
          <w:numId w:val="4"/>
        </w:numPr>
      </w:pPr>
      <w:r>
        <w:t>When the parties are in an indeterminate contract- a contract that doesn’t have a fixed ending, and the parties can agree to when the contract come to an end.  A mutual promis</w:t>
      </w:r>
      <w:r w:rsidR="00B33428">
        <w:t>e that both agree nothing further to be done.</w:t>
      </w:r>
    </w:p>
    <w:p w:rsidR="00242F4F" w:rsidRDefault="00242F4F" w:rsidP="00242F4F">
      <w:pPr>
        <w:pStyle w:val="ListParagraph"/>
        <w:numPr>
          <w:ilvl w:val="0"/>
          <w:numId w:val="4"/>
        </w:numPr>
      </w:pPr>
      <w:r>
        <w:lastRenderedPageBreak/>
        <w:t>The contract may provide for its own ending</w:t>
      </w:r>
      <w:r w:rsidR="00B33428">
        <w:t xml:space="preserve">- </w:t>
      </w:r>
      <w:r>
        <w:t xml:space="preserve">Not implied for a fixed term.  The contract can have a </w:t>
      </w:r>
      <w:r>
        <w:rPr>
          <w:i/>
        </w:rPr>
        <w:t>“condition subsequent”</w:t>
      </w:r>
      <w:r w:rsidR="00B33428">
        <w:t>.  Contract may contain a contract subsequent.  If a certain set of conditions are met the contract is done.</w:t>
      </w:r>
      <w:r>
        <w:t xml:space="preserve"> </w:t>
      </w:r>
      <w:r w:rsidR="00B33428">
        <w:t xml:space="preserve"> Ex, you </w:t>
      </w:r>
      <w:r>
        <w:t xml:space="preserve">melt iron, and you have a supply of iron ore </w:t>
      </w:r>
      <w:proofErr w:type="gramStart"/>
      <w:r>
        <w:t>In</w:t>
      </w:r>
      <w:proofErr w:type="gramEnd"/>
      <w:r>
        <w:t xml:space="preserve"> your supplies, and you said in the contract if the price of iron ore raises to ___ level you can quit the contract/make a new one. Ex</w:t>
      </w:r>
      <w:r w:rsidR="00B33428">
        <w:t xml:space="preserve"> 2</w:t>
      </w:r>
      <w:r>
        <w:t xml:space="preserve">, you got a ticket to a game and you’re loud and </w:t>
      </w:r>
      <w:r w:rsidR="000E28CC">
        <w:t>rowdy</w:t>
      </w:r>
      <w:r>
        <w:t>, so you get kicked out.</w:t>
      </w:r>
    </w:p>
    <w:p w:rsidR="00242F4F" w:rsidRDefault="00242F4F" w:rsidP="00242F4F">
      <w:pPr>
        <w:pStyle w:val="ListParagraph"/>
        <w:numPr>
          <w:ilvl w:val="0"/>
          <w:numId w:val="3"/>
        </w:numPr>
      </w:pPr>
      <w:r>
        <w:t>By operation of Law</w:t>
      </w:r>
      <w:r w:rsidR="00B33428">
        <w:t xml:space="preserve"> (talking about bankruptcy</w:t>
      </w:r>
      <w:proofErr w:type="gramStart"/>
      <w:r w:rsidR="00B33428">
        <w:t>)-</w:t>
      </w:r>
      <w:proofErr w:type="gramEnd"/>
      <w:r>
        <w:t xml:space="preserve"> </w:t>
      </w:r>
      <w:r w:rsidR="00B33428">
        <w:t>all ongoing debt contracts are ended and creditors can take assets</w:t>
      </w:r>
      <w:r>
        <w:t>.</w:t>
      </w:r>
    </w:p>
    <w:p w:rsidR="000E28CC" w:rsidRDefault="000E28CC" w:rsidP="00242F4F">
      <w:pPr>
        <w:pStyle w:val="ListParagraph"/>
        <w:numPr>
          <w:ilvl w:val="0"/>
          <w:numId w:val="3"/>
        </w:numPr>
      </w:pPr>
      <w:r>
        <w:t xml:space="preserve">Frustration of a contract.  Through the fault of nether party, the contract comes impossible to be </w:t>
      </w:r>
      <w:r w:rsidR="00B33428">
        <w:t>preform;</w:t>
      </w:r>
      <w:r>
        <w:t xml:space="preserve"> therefore the court says that it is “frustrated” and that the contract ends.</w:t>
      </w:r>
      <w:r w:rsidR="005377BA">
        <w:t xml:space="preserve">  </w:t>
      </w:r>
      <w:r w:rsidR="005377BA">
        <w:t xml:space="preserve">Piece of legislation called frustrated contract act gives rules for partially </w:t>
      </w:r>
      <w:r w:rsidR="005377BA">
        <w:t>performed contracts.  Force majo</w:t>
      </w:r>
      <w:r w:rsidR="005377BA">
        <w:t>r clause deals with what would happen if contract is frustrated (ironically this makes the contract not frustrated because the contract can still be followed</w:t>
      </w:r>
      <w:proofErr w:type="gramStart"/>
      <w:r w:rsidR="005377BA">
        <w:t>)</w:t>
      </w:r>
      <w:r>
        <w:t xml:space="preserve">  Ex</w:t>
      </w:r>
      <w:proofErr w:type="gramEnd"/>
      <w:r>
        <w:t xml:space="preserve"> an opera place, a sh</w:t>
      </w:r>
      <w:r w:rsidR="00B33428">
        <w:t>ort time before the opera is going to</w:t>
      </w:r>
      <w:r>
        <w:t xml:space="preserve"> happen there is a fire at the </w:t>
      </w:r>
      <w:proofErr w:type="spellStart"/>
      <w:r w:rsidR="00B33428">
        <w:t>playdium</w:t>
      </w:r>
      <w:proofErr w:type="spellEnd"/>
      <w:r>
        <w:t xml:space="preserve">.  Place of legislation called frustrated contract act gives rules for partially performed contracts.  </w:t>
      </w:r>
    </w:p>
    <w:p w:rsidR="000E28CC" w:rsidRDefault="005377BA" w:rsidP="000E28CC">
      <w:r>
        <w:t>We talk about breach of contract if someone hasn’t met one of the terms, either expressed or implied and then you sue them for breach of contract.</w:t>
      </w:r>
    </w:p>
    <w:p w:rsidR="00B75472" w:rsidRDefault="00B75472" w:rsidP="000E28CC">
      <w:r>
        <w:t>[41:54]:</w:t>
      </w:r>
    </w:p>
    <w:p w:rsidR="00B75472" w:rsidRDefault="00B75472" w:rsidP="000E28CC">
      <w:r>
        <w:rPr>
          <w:b/>
        </w:rPr>
        <w:t>Fundamental Breach</w:t>
      </w:r>
      <w:proofErr w:type="gramStart"/>
      <w:r w:rsidR="005377BA">
        <w:t>-</w:t>
      </w:r>
      <w:r w:rsidR="00537EF8">
        <w:t xml:space="preserve"> </w:t>
      </w:r>
      <w:r w:rsidR="005377BA">
        <w:t xml:space="preserve"> A</w:t>
      </w:r>
      <w:proofErr w:type="gramEnd"/>
      <w:r w:rsidR="005377BA">
        <w:t xml:space="preserve"> </w:t>
      </w:r>
      <w:r w:rsidR="00537EF8">
        <w:t xml:space="preserve">major or </w:t>
      </w:r>
      <w:r>
        <w:t xml:space="preserve">significant breach; saying you’re going to deliver 100 crates of bananas but you deliver 3.  </w:t>
      </w:r>
      <w:proofErr w:type="gramStart"/>
      <w:r>
        <w:t>A breach that goes to the root of the contract.</w:t>
      </w:r>
      <w:proofErr w:type="gramEnd"/>
      <w:r>
        <w:t xml:space="preserve"> </w:t>
      </w:r>
    </w:p>
    <w:p w:rsidR="00B75472" w:rsidRDefault="00B75472" w:rsidP="00B75472">
      <w:r w:rsidRPr="00B75472">
        <w:rPr>
          <w:b/>
        </w:rPr>
        <w:t>Exemption Clauses</w:t>
      </w:r>
      <w:proofErr w:type="gramStart"/>
      <w:r>
        <w:t xml:space="preserve">- </w:t>
      </w:r>
      <w:r w:rsidR="00537EF8">
        <w:t xml:space="preserve"> A</w:t>
      </w:r>
      <w:proofErr w:type="gramEnd"/>
      <w:r>
        <w:t xml:space="preserve"> term of the contract that limits liability</w:t>
      </w:r>
      <w:r w:rsidR="00537EF8">
        <w:t xml:space="preserve"> in</w:t>
      </w:r>
      <w:r>
        <w:t xml:space="preserve"> </w:t>
      </w:r>
      <w:proofErr w:type="spellStart"/>
      <w:r>
        <w:t>someway</w:t>
      </w:r>
      <w:proofErr w:type="spellEnd"/>
      <w:r>
        <w:t>.  Usually 1 or 2 things</w:t>
      </w:r>
      <w:proofErr w:type="gramStart"/>
      <w:r>
        <w:t>:</w:t>
      </w:r>
      <w:proofErr w:type="gramEnd"/>
      <w:r>
        <w:br/>
        <w:t>a) Type(s) of damages; and/or</w:t>
      </w:r>
      <w:r>
        <w:br/>
        <w:t>b) cap on liability</w:t>
      </w:r>
      <w:r w:rsidR="00537EF8">
        <w:br/>
        <w:t xml:space="preserve">ex. Say max damages are $100,000.  Something happens and reasonable and foreseeable damages are $200,000.  Then only $100,000 </w:t>
      </w:r>
      <w:proofErr w:type="gramStart"/>
      <w:r w:rsidR="00537EF8">
        <w:t>are</w:t>
      </w:r>
      <w:proofErr w:type="gramEnd"/>
      <w:r w:rsidR="00537EF8">
        <w:t xml:space="preserve"> paid.  </w:t>
      </w:r>
      <w:proofErr w:type="gramStart"/>
      <w:r w:rsidR="00537EF8">
        <w:t>S</w:t>
      </w:r>
      <w:r>
        <w:t>imilar to disclaimer; like cousins.</w:t>
      </w:r>
      <w:proofErr w:type="gramEnd"/>
      <w:r>
        <w:t xml:space="preserve">  Only use disclaimer when talking about TORT LAW. Use exemption when under CONTRACT LAW.</w:t>
      </w:r>
    </w:p>
    <w:p w:rsidR="00B75472" w:rsidRDefault="00B75472" w:rsidP="00B75472">
      <w:r>
        <w:t xml:space="preserve">A disclaimer removes liability in the first place; </w:t>
      </w:r>
      <w:proofErr w:type="gramStart"/>
      <w:r>
        <w:t>An</w:t>
      </w:r>
      <w:proofErr w:type="gramEnd"/>
      <w:r>
        <w:t xml:space="preserve"> exemption clause limits the amount you’ll pay out.</w:t>
      </w:r>
      <w:r w:rsidR="00DA3614">
        <w:t xml:space="preserve"> </w:t>
      </w:r>
    </w:p>
    <w:p w:rsidR="00537EF8" w:rsidRDefault="00537EF8" w:rsidP="00B75472">
      <w:r>
        <w:t>Actual difference- if you want to win a court case 2 things must happen find liability and assign damages.</w:t>
      </w:r>
    </w:p>
    <w:p w:rsidR="00537EF8" w:rsidRDefault="00537EF8" w:rsidP="00537EF8">
      <w:pPr>
        <w:pStyle w:val="NoSpacing"/>
        <w:rPr>
          <w:color w:val="FF0000"/>
        </w:rPr>
      </w:pPr>
      <w:r>
        <w:rPr>
          <w:color w:val="FF0000"/>
        </w:rPr>
        <w:t xml:space="preserve">Difference: </w:t>
      </w:r>
    </w:p>
    <w:p w:rsidR="00537EF8" w:rsidRDefault="00537EF8" w:rsidP="00537EF8">
      <w:pPr>
        <w:pStyle w:val="NoSpacing"/>
        <w:ind w:left="720"/>
      </w:pPr>
      <w:r>
        <w:t>-</w:t>
      </w:r>
      <w:r w:rsidRPr="00C66266">
        <w:rPr>
          <w:b/>
        </w:rPr>
        <w:t xml:space="preserve"> Disclaimer</w:t>
      </w:r>
      <w:r w:rsidRPr="00577EB3">
        <w:rPr>
          <w:b/>
        </w:rPr>
        <w:t>:</w:t>
      </w:r>
      <w:r>
        <w:t xml:space="preserve"> means </w:t>
      </w:r>
      <w:r w:rsidRPr="00FE48F2">
        <w:rPr>
          <w:b/>
        </w:rPr>
        <w:t>NOT ON HOOK</w:t>
      </w:r>
      <w:r>
        <w:t xml:space="preserve"> </w:t>
      </w:r>
      <w:r w:rsidRPr="00FE48F2">
        <w:rPr>
          <w:b/>
        </w:rPr>
        <w:t>AT ALL</w:t>
      </w:r>
      <w:r>
        <w:t xml:space="preserve"> (Tort or Negligence Law)</w:t>
      </w:r>
      <w:r>
        <w:t>; prevents you from being found liable</w:t>
      </w:r>
    </w:p>
    <w:p w:rsidR="00537EF8" w:rsidRDefault="00537EF8" w:rsidP="00537EF8">
      <w:pPr>
        <w:pStyle w:val="NoSpacing"/>
        <w:ind w:firstLine="720"/>
      </w:pPr>
      <w:r>
        <w:t xml:space="preserve">- </w:t>
      </w:r>
      <w:r w:rsidRPr="00C66266">
        <w:rPr>
          <w:b/>
        </w:rPr>
        <w:t>Exemption</w:t>
      </w:r>
      <w:r w:rsidRPr="00EA2EB2">
        <w:rPr>
          <w:b/>
        </w:rPr>
        <w:t>:</w:t>
      </w:r>
      <w:r>
        <w:t xml:space="preserve"> means </w:t>
      </w:r>
      <w:r w:rsidRPr="00FE48F2">
        <w:rPr>
          <w:b/>
        </w:rPr>
        <w:t>IF ON HOOK</w:t>
      </w:r>
      <w:r>
        <w:t>, remedies are limited (Contract Law)</w:t>
      </w:r>
      <w:r>
        <w:t>; limits the damages</w:t>
      </w:r>
    </w:p>
    <w:p w:rsidR="007632DA" w:rsidRDefault="00537EF8">
      <w:r>
        <w:br/>
        <w:t>If fundamental breach and exemption clause (only time asked to explain history) 3 cases accurately and completely describe his</w:t>
      </w:r>
      <w:r w:rsidR="00FE7EBB">
        <w:t>toric change in law.  These three cases explain the various changes in the law.</w:t>
      </w:r>
    </w:p>
    <w:p w:rsidR="00DA3614" w:rsidRDefault="00DA3614" w:rsidP="006D4C9D">
      <w:pPr>
        <w:pStyle w:val="ListParagraph"/>
        <w:numPr>
          <w:ilvl w:val="0"/>
          <w:numId w:val="9"/>
        </w:numPr>
      </w:pPr>
      <w:proofErr w:type="spellStart"/>
      <w:r>
        <w:lastRenderedPageBreak/>
        <w:t>Harbult’s</w:t>
      </w:r>
      <w:proofErr w:type="spellEnd"/>
      <w:r>
        <w:t xml:space="preserve"> </w:t>
      </w:r>
      <w:proofErr w:type="spellStart"/>
      <w:r>
        <w:t>Plasticine</w:t>
      </w:r>
      <w:proofErr w:type="spellEnd"/>
      <w:r>
        <w:t xml:space="preserve"> (UK)</w:t>
      </w:r>
      <w:r>
        <w:br/>
        <w:t>- Canada only became fully independent in the 80’s, therefore we look at England cases for guidance</w:t>
      </w:r>
    </w:p>
    <w:p w:rsidR="006D4C9D" w:rsidRDefault="008928A0" w:rsidP="008928A0">
      <w:pPr>
        <w:pStyle w:val="ListParagraph"/>
      </w:pPr>
      <w:r>
        <w:t>-the fundamental breach doctrine= the court agreed with if a party has committed a fundamental breach then they are not abl</w:t>
      </w:r>
      <w:r w:rsidR="006D4C9D">
        <w:t>e to rely on exemption clause.</w:t>
      </w:r>
      <w:r w:rsidR="00EF032C">
        <w:t xml:space="preserve">  We followed that decision for some time in Canada.  In the UK HP was overruled in the Photo Production Case.</w:t>
      </w:r>
    </w:p>
    <w:p w:rsidR="008928A0" w:rsidRDefault="006D4C9D" w:rsidP="00EF032C">
      <w:r>
        <w:t xml:space="preserve">        2.  Photo Production</w:t>
      </w:r>
      <w:r>
        <w:br/>
        <w:t xml:space="preserve">              </w:t>
      </w:r>
      <w:r w:rsidR="00EF032C">
        <w:t xml:space="preserve">-there have been a change of </w:t>
      </w:r>
      <w:proofErr w:type="gramStart"/>
      <w:r w:rsidR="00EF032C">
        <w:t>law,</w:t>
      </w:r>
      <w:proofErr w:type="gramEnd"/>
      <w:r w:rsidR="00EF032C">
        <w:t xml:space="preserve"> or change of approach for the law and if the facts of the case were heard now, the result would be different. (</w:t>
      </w:r>
      <w:proofErr w:type="gramStart"/>
      <w:r w:rsidR="00EF032C">
        <w:t>overruled</w:t>
      </w:r>
      <w:proofErr w:type="gramEnd"/>
      <w:r w:rsidR="00EF032C">
        <w:t>).  So the photo production case over-ruled HP and if HP was during that time then there would have been a different approach.</w:t>
      </w:r>
    </w:p>
    <w:p w:rsidR="008928A0" w:rsidRDefault="008928A0" w:rsidP="008928A0">
      <w:pPr>
        <w:pStyle w:val="ListParagraph"/>
        <w:jc w:val="center"/>
      </w:pPr>
      <w:r>
        <w:rPr>
          <w:noProof/>
          <w:lang w:eastAsia="en-CA"/>
        </w:rPr>
        <mc:AlternateContent>
          <mc:Choice Requires="wps">
            <w:drawing>
              <wp:anchor distT="0" distB="0" distL="114300" distR="114300" simplePos="0" relativeHeight="251659264" behindDoc="0" locked="0" layoutInCell="1" allowOverlap="1" wp14:anchorId="5B4F2FF9" wp14:editId="07F0470A">
                <wp:simplePos x="0" y="0"/>
                <wp:positionH relativeFrom="column">
                  <wp:posOffset>3218653</wp:posOffset>
                </wp:positionH>
                <wp:positionV relativeFrom="paragraph">
                  <wp:posOffset>33655</wp:posOffset>
                </wp:positionV>
                <wp:extent cx="0" cy="1435396"/>
                <wp:effectExtent l="95250" t="0" r="76200" b="50800"/>
                <wp:wrapNone/>
                <wp:docPr id="4" name="Straight Arrow Connector 4"/>
                <wp:cNvGraphicFramePr/>
                <a:graphic xmlns:a="http://schemas.openxmlformats.org/drawingml/2006/main">
                  <a:graphicData uri="http://schemas.microsoft.com/office/word/2010/wordprocessingShape">
                    <wps:wsp>
                      <wps:cNvCnPr/>
                      <wps:spPr>
                        <a:xfrm>
                          <a:off x="0" y="0"/>
                          <a:ext cx="0" cy="143539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53.45pt;margin-top:2.65pt;width:0;height:11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" strokecolor="#4579b8 [3044]">
                <v:stroke endarrow="open"/>
              </v:shape>
            </w:pict>
          </mc:Fallback>
        </mc:AlternateContent>
      </w:r>
      <w:r>
        <w:t>Case 1           Time</w:t>
      </w:r>
    </w:p>
    <w:p w:rsidR="008928A0" w:rsidRDefault="008928A0" w:rsidP="008928A0">
      <w:pPr>
        <w:pStyle w:val="ListParagraph"/>
      </w:pPr>
      <w:r>
        <w:t xml:space="preserve">                                    “</w:t>
      </w:r>
      <w:proofErr w:type="gramStart"/>
      <w:r>
        <w:t>overruled</w:t>
      </w:r>
      <w:proofErr w:type="gramEnd"/>
      <w:r>
        <w:t xml:space="preserve">”                   </w:t>
      </w:r>
    </w:p>
    <w:p w:rsidR="008928A0" w:rsidRDefault="006D4C9D" w:rsidP="008928A0">
      <w:pPr>
        <w:pStyle w:val="ListParagraph"/>
      </w:pPr>
      <w:r>
        <w:t>If the facts we’v</w:t>
      </w:r>
      <w:r w:rsidR="008928A0">
        <w:t xml:space="preserve">e heard now, it’d be </w:t>
      </w:r>
      <w:proofErr w:type="gramStart"/>
      <w:r w:rsidR="008928A0">
        <w:t>diff/overruled</w:t>
      </w:r>
      <w:proofErr w:type="gramEnd"/>
      <w:r w:rsidR="008928A0">
        <w:t xml:space="preserve">. </w:t>
      </w:r>
    </w:p>
    <w:p w:rsidR="008928A0" w:rsidRDefault="008928A0" w:rsidP="008928A0">
      <w:pPr>
        <w:pStyle w:val="ListParagraph"/>
      </w:pPr>
    </w:p>
    <w:p w:rsidR="008928A0" w:rsidRDefault="008928A0" w:rsidP="008928A0">
      <w:pPr>
        <w:pStyle w:val="ListParagraph"/>
      </w:pPr>
      <w:r>
        <w:tab/>
      </w:r>
      <w:r>
        <w:tab/>
      </w:r>
      <w:r>
        <w:tab/>
      </w:r>
      <w:r>
        <w:tab/>
      </w:r>
    </w:p>
    <w:p w:rsidR="008928A0" w:rsidRDefault="008928A0" w:rsidP="008928A0">
      <w:pPr>
        <w:pStyle w:val="ListParagraph"/>
      </w:pPr>
      <w:r>
        <w:tab/>
      </w:r>
      <w:r>
        <w:tab/>
      </w:r>
      <w:r>
        <w:tab/>
      </w:r>
      <w:r>
        <w:tab/>
        <w:t xml:space="preserve">            Case 2</w:t>
      </w:r>
    </w:p>
    <w:p w:rsidR="008928A0" w:rsidRDefault="008928A0" w:rsidP="008928A0">
      <w:pPr>
        <w:pStyle w:val="ListParagraph"/>
        <w:jc w:val="center"/>
      </w:pPr>
    </w:p>
    <w:p w:rsidR="008928A0" w:rsidRDefault="008928A0" w:rsidP="008928A0">
      <w:pPr>
        <w:pStyle w:val="ListParagraph"/>
        <w:jc w:val="center"/>
      </w:pPr>
    </w:p>
    <w:p w:rsidR="002B7025" w:rsidRDefault="002B7025" w:rsidP="002B7025">
      <w:pPr>
        <w:pStyle w:val="ListParagraph"/>
      </w:pPr>
      <w:hyperlink r:id="rId8" w:history="1">
        <w:r>
          <w:rPr>
            <w:rStyle w:val="Hyperlink"/>
          </w:rPr>
          <w:t>http://en.wikipedia.org/wiki/Photo_Production_Ltd_v_Securicor_Transport_Ltd</w:t>
        </w:r>
      </w:hyperlink>
    </w:p>
    <w:p w:rsidR="008928A0" w:rsidRPr="00634ABC" w:rsidRDefault="00634ABC" w:rsidP="00634ABC">
      <w:pPr>
        <w:rPr>
          <w:b/>
        </w:rPr>
      </w:pPr>
      <w:r>
        <w:t xml:space="preserve">        3. </w:t>
      </w:r>
      <w:r w:rsidR="008928A0">
        <w:t>There’s a Canadian case, “</w:t>
      </w:r>
      <w:r w:rsidR="008928A0" w:rsidRPr="00634ABC">
        <w:rPr>
          <w:b/>
        </w:rPr>
        <w:t xml:space="preserve">Hunter v. </w:t>
      </w:r>
      <w:proofErr w:type="spellStart"/>
      <w:r w:rsidR="008928A0" w:rsidRPr="00634ABC">
        <w:rPr>
          <w:b/>
        </w:rPr>
        <w:t>Syncrude</w:t>
      </w:r>
      <w:proofErr w:type="spellEnd"/>
      <w:r w:rsidR="008928A0" w:rsidRPr="00634ABC">
        <w:rPr>
          <w:b/>
        </w:rPr>
        <w:t>”</w:t>
      </w:r>
    </w:p>
    <w:p w:rsidR="008928A0" w:rsidRDefault="008928A0" w:rsidP="008928A0">
      <w:pPr>
        <w:pStyle w:val="ListParagraph"/>
        <w:ind w:left="1080"/>
        <w:rPr>
          <w:b/>
        </w:rPr>
      </w:pPr>
      <w:r w:rsidRPr="008928A0">
        <w:t xml:space="preserve">Malfunctioning gear </w:t>
      </w:r>
      <w:r>
        <w:t xml:space="preserve">components in mining equipment, the </w:t>
      </w:r>
      <w:r w:rsidR="002B7025">
        <w:t>Supreme Court</w:t>
      </w:r>
      <w:r>
        <w:t xml:space="preserve"> took the </w:t>
      </w:r>
      <w:r w:rsidRPr="008928A0">
        <w:rPr>
          <w:b/>
        </w:rPr>
        <w:t>true construction approach</w:t>
      </w:r>
      <w:r w:rsidR="002B7025">
        <w:rPr>
          <w:b/>
        </w:rPr>
        <w:t>:</w:t>
      </w:r>
    </w:p>
    <w:p w:rsidR="009429E7" w:rsidRDefault="008928A0" w:rsidP="008928A0">
      <w:pPr>
        <w:pStyle w:val="ListParagraph"/>
        <w:ind w:left="1080"/>
      </w:pPr>
      <w:r>
        <w:t>The majority of the supreme court said you don’t need the fundamental breach doctrine, the only thing you should focus on is the exemption clause itself;</w:t>
      </w:r>
      <w:r w:rsidR="002B7025">
        <w:t xml:space="preserve"> i</w:t>
      </w:r>
      <w:r w:rsidR="002B7025">
        <w:t>t doesn’t matter if a breach is a fundamental breach or not if the exemption clause is clearly worded and relevant to the dispute the exemption clause stands and operates.</w:t>
      </w:r>
      <w:r w:rsidR="00C803B7">
        <w:br/>
        <w:t>-</w:t>
      </w:r>
      <w:r w:rsidR="00C803B7" w:rsidRPr="00C803B7">
        <w:t xml:space="preserve"> </w:t>
      </w:r>
      <w:r w:rsidR="00C803B7">
        <w:t>If the exemption clause is clearly worded and relevant to the dispute between the parties, then the exemption clause stands and operates.</w:t>
      </w:r>
    </w:p>
    <w:p w:rsidR="009429E7" w:rsidRDefault="009429E7" w:rsidP="009429E7">
      <w:r>
        <w:t xml:space="preserve">The practical point for us is to look into exemption clauses and worst case scenarios in the future; have to be aware to see if the exemption clause is clearly worded. </w:t>
      </w:r>
    </w:p>
    <w:p w:rsidR="00060AA2" w:rsidRDefault="009429E7" w:rsidP="009429E7">
      <w:pPr>
        <w:pBdr>
          <w:bottom w:val="single" w:sz="6" w:space="1" w:color="auto"/>
        </w:pBdr>
      </w:pPr>
      <w:r>
        <w:t xml:space="preserve">Contract law and negligence laws are “languages” </w:t>
      </w:r>
      <w:r w:rsidR="00C803B7">
        <w:t xml:space="preserve">vitamin </w:t>
      </w:r>
      <w:r>
        <w:t>bottle example.</w:t>
      </w:r>
      <w:r w:rsidR="00C803B7">
        <w:t xml:space="preserve">  Describing things in a legal way (in law)</w:t>
      </w:r>
    </w:p>
    <w:p w:rsidR="000B4850" w:rsidRDefault="000B4850" w:rsidP="009429E7">
      <w:pPr>
        <w:pBdr>
          <w:bottom w:val="single" w:sz="6" w:space="1" w:color="auto"/>
        </w:pBdr>
      </w:pPr>
    </w:p>
    <w:p w:rsidR="000B4850" w:rsidRDefault="000B4850" w:rsidP="009429E7">
      <w:pPr>
        <w:pBdr>
          <w:bottom w:val="single" w:sz="6" w:space="1" w:color="auto"/>
        </w:pBdr>
      </w:pPr>
    </w:p>
    <w:p w:rsidR="000B4850" w:rsidRDefault="000B4850" w:rsidP="009429E7">
      <w:pPr>
        <w:pBdr>
          <w:bottom w:val="single" w:sz="6" w:space="1" w:color="auto"/>
        </w:pBdr>
      </w:pPr>
    </w:p>
    <w:p w:rsidR="000B4850" w:rsidRDefault="000B4850" w:rsidP="009429E7">
      <w:pPr>
        <w:pBdr>
          <w:bottom w:val="single" w:sz="6" w:space="1" w:color="auto"/>
        </w:pBdr>
      </w:pPr>
    </w:p>
    <w:p w:rsidR="000B4850" w:rsidRPr="000B4850" w:rsidRDefault="000B4850" w:rsidP="000B4850">
      <w:pPr>
        <w:pStyle w:val="Heading3"/>
        <w:rPr>
          <w:rFonts w:asciiTheme="minorHAnsi" w:hAnsiTheme="minorHAnsi" w:cstheme="minorHAnsi"/>
          <w:color w:val="auto"/>
        </w:rPr>
      </w:pPr>
      <w:r w:rsidRPr="000B4850">
        <w:rPr>
          <w:rFonts w:asciiTheme="minorHAnsi" w:hAnsiTheme="minorHAnsi" w:cstheme="minorHAnsi"/>
          <w:color w:val="auto"/>
        </w:rPr>
        <w:t>Approaching a Breach of Contract with an Exemption Clause</w:t>
      </w:r>
    </w:p>
    <w:p w:rsidR="000B4850" w:rsidRDefault="000B4850" w:rsidP="000B4850">
      <w:pPr>
        <w:pStyle w:val="NoSpacing"/>
        <w:ind w:left="720"/>
      </w:pPr>
      <w:r>
        <w:rPr>
          <w:noProof/>
          <w:lang w:val="en-CA" w:eastAsia="en-CA" w:bidi="ar-SA"/>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43180</wp:posOffset>
                </wp:positionV>
                <wp:extent cx="5981700" cy="2162175"/>
                <wp:effectExtent l="19050" t="17145" r="19050" b="209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2162175"/>
                        </a:xfrm>
                        <a:prstGeom prst="rect">
                          <a:avLst/>
                        </a:prstGeom>
                        <a:solidFill>
                          <a:srgbClr val="DBE5F1"/>
                        </a:solidFill>
                        <a:ln w="31750">
                          <a:solidFill>
                            <a:srgbClr val="1F497D"/>
                          </a:solidFill>
                          <a:miter lim="800000"/>
                          <a:headEnd/>
                          <a:tailEnd/>
                        </a:ln>
                      </wps:spPr>
                      <wps:txbx>
                        <w:txbxContent>
                          <w:p w:rsidR="000B4850" w:rsidRDefault="000B4850" w:rsidP="000B4850">
                            <w:pPr>
                              <w:numPr>
                                <w:ilvl w:val="0"/>
                                <w:numId w:val="10"/>
                              </w:numPr>
                            </w:pPr>
                            <w:r>
                              <w:t>Identify that we are dealing with a breach of contract and exemption clause.</w:t>
                            </w:r>
                          </w:p>
                          <w:p w:rsidR="000B4850" w:rsidRDefault="000B4850" w:rsidP="000B4850">
                            <w:pPr>
                              <w:numPr>
                                <w:ilvl w:val="0"/>
                                <w:numId w:val="10"/>
                              </w:numPr>
                            </w:pPr>
                            <w:r>
                              <w:t>Can you characterize the breach as fundamental? Explain what a fundamental breach is.</w:t>
                            </w:r>
                          </w:p>
                          <w:p w:rsidR="000B4850" w:rsidRDefault="000B4850" w:rsidP="000B4850">
                            <w:pPr>
                              <w:numPr>
                                <w:ilvl w:val="0"/>
                                <w:numId w:val="10"/>
                              </w:numPr>
                            </w:pPr>
                            <w:r>
                              <w:t>Explain generally what an exemption clause is.</w:t>
                            </w:r>
                          </w:p>
                          <w:p w:rsidR="000B4850" w:rsidRDefault="000B4850" w:rsidP="000B4850">
                            <w:pPr>
                              <w:numPr>
                                <w:ilvl w:val="0"/>
                                <w:numId w:val="10"/>
                              </w:numPr>
                            </w:pPr>
                            <w:r>
                              <w:t>Identify what kind (cap or damages or both).</w:t>
                            </w:r>
                          </w:p>
                          <w:p w:rsidR="000B4850" w:rsidRDefault="000B4850" w:rsidP="000B4850">
                            <w:pPr>
                              <w:numPr>
                                <w:ilvl w:val="0"/>
                                <w:numId w:val="10"/>
                              </w:numPr>
                            </w:pPr>
                            <w:r>
                              <w:t>Describe history: Case 1-3</w:t>
                            </w:r>
                          </w:p>
                          <w:p w:rsidR="000B4850" w:rsidRDefault="000B4850" w:rsidP="000B4850">
                            <w:pPr>
                              <w:numPr>
                                <w:ilvl w:val="0"/>
                                <w:numId w:val="10"/>
                              </w:numPr>
                            </w:pPr>
                            <w:r>
                              <w:t>Then apply Law to the problem (Exemption clause clearly worded? And relevant to the dispute?)</w:t>
                            </w:r>
                          </w:p>
                          <w:p w:rsidR="000B4850" w:rsidRDefault="000B4850" w:rsidP="000B485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3.4pt;width:471pt;height:17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" fillcolor="#dbe5f1" strokecolor="#1f497d" strokeweight="2.5pt">
                <v:textbox>
                  <w:txbxContent>
                    <w:p w:rsidR="000B4850" w:rsidRDefault="000B4850" w:rsidP="000B4850">
                      <w:pPr>
                        <w:numPr>
                          <w:ilvl w:val="0"/>
                          <w:numId w:val="10"/>
                        </w:numPr>
                      </w:pPr>
                      <w:r>
                        <w:t>Identify that we are dealing with a breach of contract and exemption clause.</w:t>
                      </w:r>
                    </w:p>
                    <w:p w:rsidR="000B4850" w:rsidRDefault="000B4850" w:rsidP="000B4850">
                      <w:pPr>
                        <w:numPr>
                          <w:ilvl w:val="0"/>
                          <w:numId w:val="10"/>
                        </w:numPr>
                      </w:pPr>
                      <w:r>
                        <w:t>Can you characterize the breach as fundamental? Explain what a fundamental breach is.</w:t>
                      </w:r>
                    </w:p>
                    <w:p w:rsidR="000B4850" w:rsidRDefault="000B4850" w:rsidP="000B4850">
                      <w:pPr>
                        <w:numPr>
                          <w:ilvl w:val="0"/>
                          <w:numId w:val="10"/>
                        </w:numPr>
                      </w:pPr>
                      <w:r>
                        <w:t>Explain generally what an exemption clause is.</w:t>
                      </w:r>
                    </w:p>
                    <w:p w:rsidR="000B4850" w:rsidRDefault="000B4850" w:rsidP="000B4850">
                      <w:pPr>
                        <w:numPr>
                          <w:ilvl w:val="0"/>
                          <w:numId w:val="10"/>
                        </w:numPr>
                      </w:pPr>
                      <w:r>
                        <w:t>Identify what kind (cap or damages or both).</w:t>
                      </w:r>
                    </w:p>
                    <w:p w:rsidR="000B4850" w:rsidRDefault="000B4850" w:rsidP="000B4850">
                      <w:pPr>
                        <w:numPr>
                          <w:ilvl w:val="0"/>
                          <w:numId w:val="10"/>
                        </w:numPr>
                      </w:pPr>
                      <w:r>
                        <w:t>Describe history: Case 1-3</w:t>
                      </w:r>
                    </w:p>
                    <w:p w:rsidR="000B4850" w:rsidRDefault="000B4850" w:rsidP="000B4850">
                      <w:pPr>
                        <w:numPr>
                          <w:ilvl w:val="0"/>
                          <w:numId w:val="10"/>
                        </w:numPr>
                      </w:pPr>
                      <w:r>
                        <w:t>Then apply Law to the problem (Exemption clause clearly worded? And relevant to the dispute?)</w:t>
                      </w:r>
                    </w:p>
                    <w:p w:rsidR="000B4850" w:rsidRDefault="000B4850" w:rsidP="000B4850"/>
                  </w:txbxContent>
                </v:textbox>
              </v:shape>
            </w:pict>
          </mc:Fallback>
        </mc:AlternateContent>
      </w:r>
    </w:p>
    <w:p w:rsidR="000B4850" w:rsidRDefault="000B4850" w:rsidP="000B4850">
      <w:pPr>
        <w:pStyle w:val="Heading2"/>
      </w:pPr>
    </w:p>
    <w:p w:rsidR="000B4850" w:rsidRDefault="000B4850" w:rsidP="000B4850">
      <w:pPr>
        <w:pStyle w:val="Heading2"/>
      </w:pPr>
    </w:p>
    <w:p w:rsidR="000B4850" w:rsidRDefault="000B4850" w:rsidP="000B4850">
      <w:pPr>
        <w:pStyle w:val="Heading2"/>
      </w:pPr>
    </w:p>
    <w:p w:rsidR="000B4850" w:rsidRDefault="000B4850" w:rsidP="000B4850">
      <w:pPr>
        <w:pStyle w:val="Heading2"/>
      </w:pPr>
    </w:p>
    <w:p w:rsidR="000B4850" w:rsidRDefault="000B4850" w:rsidP="009429E7">
      <w:pPr>
        <w:pBdr>
          <w:bottom w:val="single" w:sz="6" w:space="1" w:color="auto"/>
        </w:pBdr>
      </w:pPr>
    </w:p>
    <w:p w:rsidR="000B4850" w:rsidRDefault="000B4850" w:rsidP="009429E7">
      <w:pPr>
        <w:pBdr>
          <w:bottom w:val="single" w:sz="6" w:space="1" w:color="auto"/>
        </w:pBdr>
      </w:pPr>
    </w:p>
    <w:p w:rsidR="00060AA2" w:rsidRDefault="000B4850" w:rsidP="009429E7">
      <w:r>
        <w:rPr>
          <w:b/>
        </w:rPr>
        <w:br/>
      </w:r>
      <w:r w:rsidR="00060AA2" w:rsidRPr="00466256">
        <w:rPr>
          <w:b/>
        </w:rPr>
        <w:t>Entitled to enforceable d</w:t>
      </w:r>
      <w:r w:rsidR="00466256" w:rsidRPr="00466256">
        <w:rPr>
          <w:b/>
        </w:rPr>
        <w:t>amages in breach of a contract</w:t>
      </w:r>
      <w:r w:rsidR="00466256">
        <w:t>; reasonably foreseeable damages on breach of a contract</w:t>
      </w:r>
    </w:p>
    <w:tbl>
      <w:tblPr>
        <w:tblStyle w:val="TableGrid"/>
        <w:tblW w:w="0" w:type="auto"/>
        <w:tblInd w:w="0" w:type="dxa"/>
        <w:tblLook w:val="04A0" w:firstRow="1" w:lastRow="0" w:firstColumn="1" w:lastColumn="0" w:noHBand="0" w:noVBand="1"/>
      </w:tblPr>
      <w:tblGrid>
        <w:gridCol w:w="3192"/>
        <w:gridCol w:w="3192"/>
        <w:gridCol w:w="3192"/>
      </w:tblGrid>
      <w:tr w:rsidR="00C803B7" w:rsidTr="00C803B7">
        <w:tc>
          <w:tcPr>
            <w:tcW w:w="3192" w:type="dxa"/>
            <w:tcBorders>
              <w:top w:val="single" w:sz="4" w:space="0" w:color="auto"/>
              <w:left w:val="single" w:sz="4" w:space="0" w:color="auto"/>
              <w:bottom w:val="single" w:sz="4" w:space="0" w:color="auto"/>
              <w:right w:val="single" w:sz="4" w:space="0" w:color="auto"/>
            </w:tcBorders>
            <w:hideMark/>
          </w:tcPr>
          <w:p w:rsidR="00C803B7" w:rsidRDefault="00C803B7">
            <w:r>
              <w:t>Tort Law</w:t>
            </w:r>
          </w:p>
        </w:tc>
        <w:tc>
          <w:tcPr>
            <w:tcW w:w="3192" w:type="dxa"/>
            <w:tcBorders>
              <w:top w:val="single" w:sz="4" w:space="0" w:color="auto"/>
              <w:left w:val="single" w:sz="4" w:space="0" w:color="auto"/>
              <w:bottom w:val="single" w:sz="4" w:space="0" w:color="auto"/>
              <w:right w:val="single" w:sz="4" w:space="0" w:color="auto"/>
            </w:tcBorders>
            <w:hideMark/>
          </w:tcPr>
          <w:p w:rsidR="00C803B7" w:rsidRDefault="00C803B7">
            <w:r>
              <w:t>Relationship</w:t>
            </w:r>
          </w:p>
        </w:tc>
        <w:tc>
          <w:tcPr>
            <w:tcW w:w="3192" w:type="dxa"/>
            <w:tcBorders>
              <w:top w:val="single" w:sz="4" w:space="0" w:color="auto"/>
              <w:left w:val="single" w:sz="4" w:space="0" w:color="auto"/>
              <w:bottom w:val="single" w:sz="4" w:space="0" w:color="auto"/>
              <w:right w:val="single" w:sz="4" w:space="0" w:color="auto"/>
            </w:tcBorders>
            <w:hideMark/>
          </w:tcPr>
          <w:p w:rsidR="00C803B7" w:rsidRDefault="00C803B7">
            <w:r>
              <w:t>Tort committed *</w:t>
            </w:r>
          </w:p>
        </w:tc>
      </w:tr>
      <w:tr w:rsidR="00C803B7" w:rsidTr="00C803B7">
        <w:tc>
          <w:tcPr>
            <w:tcW w:w="3192" w:type="dxa"/>
            <w:tcBorders>
              <w:top w:val="single" w:sz="4" w:space="0" w:color="auto"/>
              <w:left w:val="single" w:sz="4" w:space="0" w:color="auto"/>
              <w:bottom w:val="single" w:sz="4" w:space="0" w:color="auto"/>
              <w:right w:val="single" w:sz="4" w:space="0" w:color="auto"/>
            </w:tcBorders>
            <w:hideMark/>
          </w:tcPr>
          <w:p w:rsidR="00C803B7" w:rsidRDefault="00C803B7">
            <w:r>
              <w:t>Contract law</w:t>
            </w:r>
          </w:p>
        </w:tc>
        <w:tc>
          <w:tcPr>
            <w:tcW w:w="3192" w:type="dxa"/>
            <w:tcBorders>
              <w:top w:val="single" w:sz="4" w:space="0" w:color="auto"/>
              <w:left w:val="single" w:sz="4" w:space="0" w:color="auto"/>
              <w:bottom w:val="single" w:sz="4" w:space="0" w:color="auto"/>
              <w:right w:val="single" w:sz="4" w:space="0" w:color="auto"/>
            </w:tcBorders>
            <w:hideMark/>
          </w:tcPr>
          <w:p w:rsidR="00C803B7" w:rsidRDefault="00C803B7">
            <w:r>
              <w:t>Relationship contract formed*</w:t>
            </w:r>
          </w:p>
        </w:tc>
        <w:tc>
          <w:tcPr>
            <w:tcW w:w="3192" w:type="dxa"/>
            <w:tcBorders>
              <w:top w:val="single" w:sz="4" w:space="0" w:color="auto"/>
              <w:left w:val="single" w:sz="4" w:space="0" w:color="auto"/>
              <w:bottom w:val="single" w:sz="4" w:space="0" w:color="auto"/>
              <w:right w:val="single" w:sz="4" w:space="0" w:color="auto"/>
            </w:tcBorders>
            <w:hideMark/>
          </w:tcPr>
          <w:p w:rsidR="00C803B7" w:rsidRDefault="00C803B7">
            <w:r>
              <w:t>Breach of contract</w:t>
            </w:r>
          </w:p>
        </w:tc>
      </w:tr>
    </w:tbl>
    <w:p w:rsidR="00FD57E0" w:rsidRDefault="00C803B7" w:rsidP="00060AA2">
      <w:r>
        <w:t>*reasonably foreseeable at</w:t>
      </w:r>
      <w:r w:rsidR="00FD57E0">
        <w:br/>
        <w:t>Tort Law is when the tort if committed.</w:t>
      </w:r>
      <w:r w:rsidR="00FD57E0">
        <w:br/>
        <w:t xml:space="preserve">Contract Law is </w:t>
      </w:r>
      <w:r w:rsidR="00466256">
        <w:t xml:space="preserve">when the reasonably foreseeable when the contract was formed, not when the breach occurred.  </w:t>
      </w:r>
    </w:p>
    <w:p w:rsidR="00FD57E0" w:rsidRDefault="00FD57E0" w:rsidP="00FD57E0">
      <w:r>
        <w:t>Start with “$ how much out of pocket”</w:t>
      </w:r>
      <w:r w:rsidR="00466256">
        <w:t xml:space="preserve"> (the innocent party; the party who hasn’t breached the contract)</w:t>
      </w:r>
      <w:r>
        <w:t xml:space="preserve"> – “$ should have paid under the k”</w:t>
      </w:r>
    </w:p>
    <w:p w:rsidR="000B4850" w:rsidRPr="000B4850" w:rsidRDefault="000B4850" w:rsidP="00FD57E0">
      <w:r>
        <w:rPr>
          <w:b/>
        </w:rPr>
        <w:t>Remedies for Breach of Contract</w:t>
      </w:r>
    </w:p>
    <w:p w:rsidR="00FD57E0" w:rsidRDefault="00FD57E0" w:rsidP="00060AA2">
      <w:r w:rsidRPr="00466256">
        <w:rPr>
          <w:b/>
        </w:rPr>
        <w:t>Direct damages</w:t>
      </w:r>
      <w:r>
        <w:t xml:space="preserve">- ask </w:t>
      </w:r>
      <w:proofErr w:type="gramStart"/>
      <w:r>
        <w:t>yourself</w:t>
      </w:r>
      <w:proofErr w:type="gramEnd"/>
      <w:r>
        <w:t xml:space="preserve"> “what was I specially</w:t>
      </w:r>
      <w:r w:rsidR="00466256">
        <w:t xml:space="preserve"> promised under the contract?  W</w:t>
      </w:r>
      <w:r>
        <w:t xml:space="preserve">hat was I going to get </w:t>
      </w:r>
      <w:r w:rsidR="00466256">
        <w:t xml:space="preserve">from the contract?” </w:t>
      </w:r>
      <w:r w:rsidR="00C803B7">
        <w:br/>
        <w:t xml:space="preserve">-what was I specifically promised under </w:t>
      </w:r>
      <w:r w:rsidR="00466256">
        <w:t xml:space="preserve">the </w:t>
      </w:r>
      <w:r w:rsidR="00C803B7">
        <w:t>contract the injuries incurred</w:t>
      </w:r>
      <w:r w:rsidR="000B4850">
        <w:t xml:space="preserve">.  My injuries that result and the damages I am claiming for not getting for what I was specifically promised under the contract, are the direct damages; </w:t>
      </w:r>
      <w:r w:rsidR="00C803B7">
        <w:t>Damages that compensate for what was directly promised in contract.</w:t>
      </w:r>
    </w:p>
    <w:p w:rsidR="00FD57E0" w:rsidRDefault="00FD57E0" w:rsidP="00060AA2">
      <w:r w:rsidRPr="00466256">
        <w:rPr>
          <w:b/>
        </w:rPr>
        <w:t>Indirect damages (consequential damages</w:t>
      </w:r>
      <w:proofErr w:type="gramStart"/>
      <w:r w:rsidRPr="00466256">
        <w:rPr>
          <w:b/>
        </w:rPr>
        <w:t>)</w:t>
      </w:r>
      <w:r>
        <w:t>-</w:t>
      </w:r>
      <w:proofErr w:type="gramEnd"/>
      <w:r>
        <w:t xml:space="preserve"> damages that weren’t specially noted in the contract but were reasonable foreseeable damages.</w:t>
      </w:r>
    </w:p>
    <w:p w:rsidR="00FD57E0" w:rsidRDefault="00FD57E0" w:rsidP="00060AA2">
      <w:r>
        <w:t xml:space="preserve">Ex: purchase air filters </w:t>
      </w:r>
      <w:r w:rsidR="00435CDF">
        <w:t xml:space="preserve">that state they will remove 99% of particles in </w:t>
      </w:r>
      <w:proofErr w:type="gramStart"/>
      <w:r w:rsidR="00435CDF">
        <w:t>air,</w:t>
      </w:r>
      <w:proofErr w:type="gramEnd"/>
      <w:r w:rsidR="00435CDF">
        <w:t xml:space="preserve"> they only remove 55% and</w:t>
      </w:r>
      <w:r w:rsidR="00435CDF">
        <w:t xml:space="preserve"> then are</w:t>
      </w:r>
      <w:r w:rsidR="00435CDF">
        <w:t xml:space="preserve"> fined for bad air quality for $25000.  </w:t>
      </w:r>
      <w:r>
        <w:t xml:space="preserve">Had to find </w:t>
      </w:r>
      <w:r w:rsidR="00460F2A">
        <w:t>another supplier/spent extra money to get it running perfectly. Therefore more money spent; direct da</w:t>
      </w:r>
      <w:r w:rsidR="008B1FD2">
        <w:t xml:space="preserve">mages? </w:t>
      </w:r>
      <w:proofErr w:type="gramStart"/>
      <w:r w:rsidR="008B1FD2">
        <w:t>Indirect damages?</w:t>
      </w:r>
      <w:proofErr w:type="gramEnd"/>
      <w:r w:rsidR="008B1FD2">
        <w:t xml:space="preserve"> </w:t>
      </w:r>
    </w:p>
    <w:p w:rsidR="008B1FD2" w:rsidRDefault="008B1FD2" w:rsidP="00060AA2"/>
    <w:p w:rsidR="009078E3" w:rsidRDefault="0015438B" w:rsidP="009078E3">
      <w:r>
        <w:rPr>
          <w:b/>
        </w:rPr>
        <w:lastRenderedPageBreak/>
        <w:t>Liquidated Damages</w:t>
      </w:r>
      <w:r>
        <w:t>- fixed or certain</w:t>
      </w:r>
      <w:r>
        <w:br/>
      </w:r>
      <w:r w:rsidR="009078E3">
        <w:t>-the parties can agree in advance that a certain kind of breach, THIS is what the reasonable foreseeable damages will be.  Parties agreeing in advance what the damages will be in specific situations.   It gives certainty to the contract and the relationship.  Ex someone runs a courier company and for every hour late he pays $25 and he is 2 hours late, liquidated damages are $50 no arguments it was agreed on ahead of time as part of the contract.</w:t>
      </w:r>
    </w:p>
    <w:p w:rsidR="0015438B" w:rsidRDefault="0015438B" w:rsidP="009078E3">
      <w:proofErr w:type="gramStart"/>
      <w:r>
        <w:t>Example.</w:t>
      </w:r>
      <w:proofErr w:type="gramEnd"/>
      <w:r>
        <w:t xml:space="preserve"> </w:t>
      </w:r>
      <w:proofErr w:type="spellStart"/>
      <w:r>
        <w:t>Deliverying</w:t>
      </w:r>
      <w:proofErr w:type="spellEnd"/>
      <w:r>
        <w:t xml:space="preserve"> flowers, </w:t>
      </w:r>
      <w:proofErr w:type="gramStart"/>
      <w:r>
        <w:t>if  you’re</w:t>
      </w:r>
      <w:proofErr w:type="gramEnd"/>
      <w:r>
        <w:t xml:space="preserve"> late you owe me $17000.  The guy is late.  Does he owe him $17000? – NO </w:t>
      </w:r>
      <w:r>
        <w:rPr>
          <w:b/>
        </w:rPr>
        <w:t xml:space="preserve">“Penalty Clause”- </w:t>
      </w:r>
      <w:r>
        <w:t xml:space="preserve">you should only be damaged to reasonably foreseeable damages. </w:t>
      </w:r>
    </w:p>
    <w:p w:rsidR="009E6860" w:rsidRDefault="0015438B" w:rsidP="009E6860">
      <w:r>
        <w:t>If PC you have to show that all the damages are out of proportion</w:t>
      </w:r>
      <w:r w:rsidR="004912EF">
        <w:t>, and then the court will determine that it is a PC.</w:t>
      </w:r>
      <w:r w:rsidR="009E6860">
        <w:t xml:space="preserve"> </w:t>
      </w:r>
      <w:r w:rsidR="004912EF">
        <w:t>If it is all out of proportion it is a penalty clause.</w:t>
      </w:r>
      <w:r w:rsidR="009E6860">
        <w:t xml:space="preserve"> </w:t>
      </w:r>
      <w:r w:rsidR="009E6860">
        <w:t xml:space="preserve">Contract law based on certain fundamentals only entitled to reasonably foreseeable damages.  Contract should not entitle you to a windfall.  Therefore you do not need to justify liquidated damages.  To prove something is a penalty clause must prove that it is </w:t>
      </w:r>
      <w:proofErr w:type="spellStart"/>
      <w:r w:rsidR="009E6860">
        <w:t>unproportional</w:t>
      </w:r>
      <w:proofErr w:type="spellEnd"/>
      <w:r w:rsidR="009E6860">
        <w:t xml:space="preserve"> to reasonably foreseeable damages and therefore won’t be enforced.</w:t>
      </w:r>
    </w:p>
    <w:p w:rsidR="009E6860" w:rsidRDefault="009E6860" w:rsidP="009E6860">
      <w:r>
        <w:t>Can have a contract with an exemption clause but no liquidated damages</w:t>
      </w:r>
    </w:p>
    <w:p w:rsidR="009E6860" w:rsidRDefault="009E6860" w:rsidP="009E6860">
      <w:r>
        <w:t>Can have a contract with no exemption clause but has liquidated damages</w:t>
      </w:r>
    </w:p>
    <w:p w:rsidR="004912EF" w:rsidRDefault="004912EF" w:rsidP="00060AA2">
      <w:r>
        <w:t>Exemption clause limits to what you’ll pay</w:t>
      </w:r>
      <w:r w:rsidR="009E6860">
        <w:t xml:space="preserve"> (damages)</w:t>
      </w:r>
      <w:r>
        <w:t>.</w:t>
      </w:r>
      <w:r w:rsidR="009E6860">
        <w:t xml:space="preserve"> </w:t>
      </w:r>
      <w:r>
        <w:t xml:space="preserve"> </w:t>
      </w:r>
      <w:proofErr w:type="gramStart"/>
      <w:r>
        <w:t>Liquidated damages puts</w:t>
      </w:r>
      <w:proofErr w:type="gramEnd"/>
      <w:r>
        <w:t xml:space="preserve"> a specific amount on a specific breach.</w:t>
      </w:r>
    </w:p>
    <w:p w:rsidR="009E6860" w:rsidRDefault="009E6860" w:rsidP="009E6860">
      <w:r>
        <w:t>What if you have both and somehow all liquidated damages exceed Exemption clause?</w:t>
      </w:r>
      <w:r>
        <w:br/>
      </w:r>
      <w:r>
        <w:t>-pay to amount of exemption clause</w:t>
      </w:r>
    </w:p>
    <w:p w:rsidR="009E6860" w:rsidRPr="009E6860" w:rsidRDefault="009E6860" w:rsidP="00060AA2"/>
    <w:p w:rsidR="004912EF" w:rsidRDefault="004912EF" w:rsidP="00060AA2">
      <w:r>
        <w:rPr>
          <w:b/>
        </w:rPr>
        <w:t>Tendering</w:t>
      </w:r>
      <w:r>
        <w:t xml:space="preserve">-implied term of contract A; if </w:t>
      </w:r>
      <w:proofErr w:type="gramStart"/>
      <w:r>
        <w:t>selected,</w:t>
      </w:r>
      <w:proofErr w:type="gramEnd"/>
      <w:r>
        <w:t xml:space="preserve"> will do the work.</w:t>
      </w:r>
    </w:p>
    <w:p w:rsidR="009E6860" w:rsidRDefault="009E6860" w:rsidP="009E6860">
      <w:r>
        <w:t xml:space="preserve">Stating if you don’t send back signed contract in 1 week or </w:t>
      </w:r>
      <w:proofErr w:type="spellStart"/>
      <w:r>
        <w:t>w.e</w:t>
      </w:r>
      <w:proofErr w:type="spellEnd"/>
      <w:r>
        <w:t xml:space="preserve"> clause is then keeping the tender deposit is liquidated damages</w:t>
      </w:r>
    </w:p>
    <w:p w:rsidR="009E6860" w:rsidRDefault="009E6860" w:rsidP="009E6860">
      <w:r>
        <w:t>What happens if there is no clause? If the owner doesn’t say anything about what if, then the owner has to sue for reasonable foreseeable damages. (</w:t>
      </w:r>
      <w:proofErr w:type="gramStart"/>
      <w:r>
        <w:t>for</w:t>
      </w:r>
      <w:proofErr w:type="gramEnd"/>
      <w:r>
        <w:t xml:space="preserve"> tendering)</w:t>
      </w:r>
    </w:p>
    <w:p w:rsidR="004912EF" w:rsidRDefault="009E6860" w:rsidP="009E6860">
      <w:pPr>
        <w:pBdr>
          <w:bottom w:val="single" w:sz="6" w:space="1" w:color="auto"/>
        </w:pBdr>
      </w:pPr>
      <w:r>
        <w:t>If owner says nothing about liquidated damages in tendering contract A then they go ahead seeking reasonable and foreseeable damages.</w:t>
      </w:r>
      <w:r>
        <w:br/>
      </w:r>
    </w:p>
    <w:p w:rsidR="004912EF" w:rsidRDefault="004912EF" w:rsidP="009E6860">
      <w:r>
        <w:t>Article hypothetical:</w:t>
      </w:r>
      <w:r w:rsidR="00FC1D23">
        <w:t xml:space="preserve"> POE question. Like </w:t>
      </w:r>
      <w:proofErr w:type="spellStart"/>
      <w:proofErr w:type="gramStart"/>
      <w:r w:rsidR="00FC1D23">
        <w:t>ron</w:t>
      </w:r>
      <w:proofErr w:type="spellEnd"/>
      <w:proofErr w:type="gramEnd"/>
      <w:r w:rsidR="00FC1D23">
        <w:t xml:space="preserve"> engineering. </w:t>
      </w:r>
      <w:r w:rsidR="00FC1D23">
        <w:br/>
      </w:r>
    </w:p>
    <w:p w:rsidR="009E6860" w:rsidRDefault="009E6860" w:rsidP="009E6860">
      <w:pPr>
        <w:rPr>
          <w:sz w:val="20"/>
        </w:rPr>
      </w:pPr>
      <w:r>
        <w:rPr>
          <w:sz w:val="20"/>
        </w:rPr>
        <w:t>An Ontario municipality (the “Owner”) decided to update and expand its water treatment facilities.  To do so, the Owner invited competitive tenders from contractors for the construction of a new water treatment facility.</w:t>
      </w:r>
    </w:p>
    <w:p w:rsidR="009E6860" w:rsidRDefault="009E6860" w:rsidP="009E6860">
      <w:pPr>
        <w:rPr>
          <w:sz w:val="20"/>
        </w:rPr>
      </w:pPr>
    </w:p>
    <w:p w:rsidR="009E6860" w:rsidRDefault="009E6860" w:rsidP="009E6860">
      <w:pPr>
        <w:rPr>
          <w:sz w:val="20"/>
        </w:rPr>
      </w:pPr>
      <w:r>
        <w:rPr>
          <w:sz w:val="20"/>
        </w:rPr>
        <w:t>The Owner’s consultant on the project designated a facility and prepared the Tender Documents to be given to potential contractors interested in bidding on the project.  The Tender documents included the Plans and Specifications, and the Tendering Instructions which described the tendering procedure and other requirements to be followed by the bidders, the Tender Form to be completed by the bidders, the form of written Contract that the successful contractor would be required to sign after being awarded the contract, and a number of other documents.</w:t>
      </w:r>
    </w:p>
    <w:p w:rsidR="009E6860" w:rsidRDefault="009E6860" w:rsidP="009E6860">
      <w:pPr>
        <w:rPr>
          <w:sz w:val="20"/>
        </w:rPr>
      </w:pPr>
    </w:p>
    <w:p w:rsidR="009E6860" w:rsidRDefault="009E6860" w:rsidP="009E6860">
      <w:pPr>
        <w:rPr>
          <w:sz w:val="20"/>
        </w:rPr>
      </w:pPr>
      <w:r>
        <w:rPr>
          <w:sz w:val="20"/>
        </w:rPr>
        <w:t>According to the Tender Instructions, each tender bid was to remain “firm and irrevocable and open for acceptance by the Owner for a period of 60 days following the last day for submitting tenders.”  The Tendering Instructions also provided that each bidder was to include with its tender a certified cheque for $200,000 payable to the Owner as a tender deposit.  In addition, the Tendering instructions contained the following provision describing the circumstances in which the Owner would be entitled to retain the tender deposit:</w:t>
      </w:r>
    </w:p>
    <w:p w:rsidR="009E6860" w:rsidRDefault="009E6860" w:rsidP="009E6860">
      <w:pPr>
        <w:rPr>
          <w:sz w:val="20"/>
        </w:rPr>
      </w:pPr>
    </w:p>
    <w:p w:rsidR="009E6860" w:rsidRDefault="009E6860" w:rsidP="009E6860">
      <w:pPr>
        <w:ind w:left="720"/>
        <w:rPr>
          <w:sz w:val="20"/>
        </w:rPr>
      </w:pPr>
      <w:r>
        <w:rPr>
          <w:sz w:val="20"/>
        </w:rPr>
        <w:t>“The bidder guarantees that if its tender is accepted by the Owner and the Owner does not, for any reason whatsoever, receive the Contract signed by the successful bidder within 7 days after the successful bidder has been presented with the Contract for signature, the Owner may retain the tender deposit for its own use and may accept any other tender.”</w:t>
      </w:r>
    </w:p>
    <w:p w:rsidR="009E6860" w:rsidRDefault="009E6860" w:rsidP="009E6860">
      <w:pPr>
        <w:rPr>
          <w:sz w:val="20"/>
        </w:rPr>
      </w:pPr>
    </w:p>
    <w:p w:rsidR="009E6860" w:rsidRDefault="009E6860" w:rsidP="009E6860">
      <w:pPr>
        <w:rPr>
          <w:sz w:val="20"/>
        </w:rPr>
      </w:pPr>
      <w:r>
        <w:rPr>
          <w:sz w:val="20"/>
        </w:rPr>
        <w:t xml:space="preserve">XYZ Constructors Inc. (“XYZ”) submitted its tender in accordance with the Tender Documents.  Approximately ten minutes after the official time for submitting bids had </w:t>
      </w:r>
      <w:proofErr w:type="gramStart"/>
      <w:r>
        <w:rPr>
          <w:sz w:val="20"/>
        </w:rPr>
        <w:t>expired,</w:t>
      </w:r>
      <w:proofErr w:type="gramEnd"/>
      <w:r>
        <w:rPr>
          <w:sz w:val="20"/>
        </w:rPr>
        <w:t xml:space="preserve"> XYZ discovered that it had made a clerical mistake in preparing its tender:  XYZ had mistakenly copied a figure from a calculation sheet.  Due to the clerical error, XYZ had omitted an amount of $800,000 from its tender price of $3,300,000.  Immediately upon its discovery of the error, XYZ notified the Owner of the mistake and indicated that XYZ wished to withdraw its tender.  XYZ and the Owner agreed that the clerical mistake was genuine; however, the Owner refused to permit XYZ to withdraw its tender.</w:t>
      </w:r>
    </w:p>
    <w:p w:rsidR="009E6860" w:rsidRDefault="009E6860" w:rsidP="009E6860">
      <w:pPr>
        <w:rPr>
          <w:sz w:val="20"/>
        </w:rPr>
      </w:pPr>
    </w:p>
    <w:p w:rsidR="009E6860" w:rsidRDefault="009E6860" w:rsidP="009E6860">
      <w:pPr>
        <w:rPr>
          <w:sz w:val="20"/>
        </w:rPr>
      </w:pPr>
      <w:r>
        <w:rPr>
          <w:sz w:val="20"/>
        </w:rPr>
        <w:t>Within 2 weeks, the Owner announced that it had awarded the contract to XYZ, who was the lowest bidder, and presented XYZ with the Contract for execution.  XYZ refused to sign the Contract.  As a result of XYZ’s refusal, the Owner awarded the contract to the next lowest bidder for a price of $3,600,000.</w:t>
      </w:r>
    </w:p>
    <w:p w:rsidR="009E6860" w:rsidRDefault="009E6860" w:rsidP="009E6860">
      <w:pPr>
        <w:rPr>
          <w:sz w:val="20"/>
        </w:rPr>
      </w:pPr>
    </w:p>
    <w:p w:rsidR="009E6860" w:rsidRDefault="009E6860" w:rsidP="009E6860">
      <w:pPr>
        <w:rPr>
          <w:sz w:val="20"/>
        </w:rPr>
      </w:pPr>
      <w:r>
        <w:rPr>
          <w:sz w:val="20"/>
        </w:rPr>
        <w:t>What potential liabilities in contract law arise in this case?  What would the Owner be entitled to claim from XYZ?  Would the Owner be entitled to keep the tender deposit?  Please provide your reasons and analysis.  In doing so, explain the contractual relationships and indicate a likely outcome to this matter.</w:t>
      </w:r>
    </w:p>
    <w:p w:rsidR="009E6860" w:rsidRDefault="009E6860" w:rsidP="009E6860"/>
    <w:p w:rsidR="009E6860" w:rsidRDefault="009E6860" w:rsidP="009E6860"/>
    <w:p w:rsidR="009E6860" w:rsidRDefault="009E6860" w:rsidP="009E6860">
      <w:r>
        <w:lastRenderedPageBreak/>
        <w:t>Solution</w:t>
      </w:r>
    </w:p>
    <w:p w:rsidR="00FC1D23" w:rsidRDefault="00FC1D23" w:rsidP="00FC1D23">
      <w:r>
        <w:t xml:space="preserve">We are dealing with the mistake in the tendering on </w:t>
      </w:r>
      <w:proofErr w:type="spellStart"/>
      <w:r>
        <w:t>xyz’s</w:t>
      </w:r>
      <w:proofErr w:type="spellEnd"/>
      <w:r>
        <w:t xml:space="preserve"> part. </w:t>
      </w:r>
    </w:p>
    <w:p w:rsidR="00521C1E" w:rsidRDefault="00FC1D23" w:rsidP="00521C1E">
      <w:r>
        <w:t xml:space="preserve">Make a description of </w:t>
      </w:r>
      <w:proofErr w:type="gramStart"/>
      <w:r>
        <w:t>bell river</w:t>
      </w:r>
      <w:proofErr w:type="gramEnd"/>
      <w:r>
        <w:t xml:space="preserve">. </w:t>
      </w:r>
      <w:r>
        <w:br/>
      </w:r>
      <w:r w:rsidR="00521C1E">
        <w:br/>
      </w:r>
      <w:r w:rsidR="00521C1E">
        <w:t xml:space="preserve">At one time </w:t>
      </w:r>
      <w:proofErr w:type="gramStart"/>
      <w:r w:rsidR="00521C1E">
        <w:t>belle river</w:t>
      </w:r>
      <w:proofErr w:type="gramEnd"/>
      <w:r w:rsidR="00521C1E">
        <w:t xml:space="preserve"> the court on saw 1 contract being formed in the tendering process the actual work contract.  The bids were seen as offers and the acceptance was the one the owner selected leading to a contract.  In </w:t>
      </w:r>
      <w:proofErr w:type="gramStart"/>
      <w:r w:rsidR="00521C1E">
        <w:t>belle river</w:t>
      </w:r>
      <w:proofErr w:type="gramEnd"/>
      <w:r w:rsidR="00521C1E">
        <w:t xml:space="preserve"> an obvious mistake was made meaning the owner can independently discover the mistake.  Owner not allowed to “</w:t>
      </w:r>
      <w:proofErr w:type="gramStart"/>
      <w:r w:rsidR="00521C1E">
        <w:t>snap</w:t>
      </w:r>
      <w:proofErr w:type="gramEnd"/>
      <w:r w:rsidR="00521C1E">
        <w:t xml:space="preserve"> up contract” no liability for the tenderer so they got their deposit back</w:t>
      </w:r>
    </w:p>
    <w:p w:rsidR="00521C1E" w:rsidRDefault="00521C1E" w:rsidP="00521C1E">
      <w:r>
        <w:t xml:space="preserve">Now due to </w:t>
      </w:r>
      <w:proofErr w:type="spellStart"/>
      <w:proofErr w:type="gramStart"/>
      <w:r>
        <w:t>ron</w:t>
      </w:r>
      <w:proofErr w:type="spellEnd"/>
      <w:proofErr w:type="gramEnd"/>
      <w:r>
        <w:t xml:space="preserve"> engineering 2 contracts are made contract A and contract B.  Contract B is the work contract.  The new type of contract being formed was contract A which is about the tendering and selection process itself this is a separately enforceable contract.  The offer is seen as the rules and guidelines about submitting a tender.  The acceptance is the tenderer submitting a tender.  In Ron engineering an  unobvious mistake was made,  when the owner selected Ron engineering and </w:t>
      </w:r>
      <w:proofErr w:type="spellStart"/>
      <w:r>
        <w:t>ron</w:t>
      </w:r>
      <w:proofErr w:type="spellEnd"/>
      <w:r>
        <w:t xml:space="preserve"> engineering refused to go through they were breaching an implied term of contract A that if selected you will do the work.  However in Contract A there was a liquidated damages clause stating that if selected the owner gets to keep the tender deposit.  Since it was an unobvious mistake the owner kept the tender deposit.</w:t>
      </w:r>
    </w:p>
    <w:p w:rsidR="00521C1E" w:rsidRDefault="00521C1E" w:rsidP="00521C1E">
      <w:r>
        <w:t xml:space="preserve">In this case contract A states your bid is firm and irrevocable, you must give a $200 000 tender deposit, and like </w:t>
      </w:r>
      <w:proofErr w:type="spellStart"/>
      <w:proofErr w:type="gramStart"/>
      <w:r>
        <w:t>ron</w:t>
      </w:r>
      <w:proofErr w:type="spellEnd"/>
      <w:proofErr w:type="gramEnd"/>
      <w:r>
        <w:t xml:space="preserve"> engineering there is a liquidated damages clause stating that the owner can keep the tender deposit.  Since in this case the mistake was unobvious the owner is entitled to keep </w:t>
      </w:r>
      <w:proofErr w:type="spellStart"/>
      <w:proofErr w:type="gramStart"/>
      <w:r>
        <w:t>ron</w:t>
      </w:r>
      <w:proofErr w:type="spellEnd"/>
      <w:proofErr w:type="gramEnd"/>
      <w:r>
        <w:t xml:space="preserve"> engineering’s tender deposit.  Since liquidated damages clause states that the tender deposit is the damages the owner cannot sue for the difference between the next lowest bid and the bid.</w:t>
      </w:r>
    </w:p>
    <w:p w:rsidR="00521C1E" w:rsidRDefault="00521C1E" w:rsidP="004912EF"/>
    <w:p w:rsidR="00521C1E" w:rsidRDefault="00521C1E" w:rsidP="004912EF"/>
    <w:p w:rsidR="004912EF" w:rsidRDefault="009C4D2F" w:rsidP="004912EF">
      <w:bookmarkStart w:id="0" w:name="_GoBack"/>
      <w:bookmarkEnd w:id="0"/>
      <w:r>
        <w:t>MIDTERM**</w:t>
      </w:r>
    </w:p>
    <w:p w:rsidR="009B798E" w:rsidRPr="004912EF" w:rsidRDefault="009C4D2F" w:rsidP="004912EF">
      <w:r>
        <w:t>Stuff before last lecture, and today and on for exam.</w:t>
      </w:r>
      <w:r w:rsidR="009B798E">
        <w:br/>
      </w:r>
      <w:proofErr w:type="gramStart"/>
      <w:r>
        <w:t xml:space="preserve">Will post last </w:t>
      </w:r>
      <w:proofErr w:type="spellStart"/>
      <w:r>
        <w:t>years</w:t>
      </w:r>
      <w:proofErr w:type="spellEnd"/>
      <w:r>
        <w:t xml:space="preserve"> midterm on virtual campus.</w:t>
      </w:r>
      <w:proofErr w:type="gramEnd"/>
      <w:r>
        <w:t xml:space="preserve">  </w:t>
      </w:r>
      <w:proofErr w:type="gramStart"/>
      <w:r>
        <w:t>Hypotheticals, T/F.</w:t>
      </w:r>
      <w:proofErr w:type="gramEnd"/>
      <w:r w:rsidR="009B798E">
        <w:br/>
      </w:r>
      <w:proofErr w:type="gramStart"/>
      <w:r>
        <w:t>Next Tuesday, probably the day when he’ll be at school.</w:t>
      </w:r>
      <w:proofErr w:type="gramEnd"/>
      <w:r>
        <w:t xml:space="preserve"> </w:t>
      </w:r>
      <w:proofErr w:type="gramStart"/>
      <w:r>
        <w:t xml:space="preserve">Around 10-230 </w:t>
      </w:r>
      <w:proofErr w:type="spellStart"/>
      <w:r>
        <w:t>ish</w:t>
      </w:r>
      <w:proofErr w:type="spellEnd"/>
      <w:r>
        <w:t>.</w:t>
      </w:r>
      <w:proofErr w:type="gramEnd"/>
      <w:r w:rsidR="009B798E">
        <w:br/>
      </w:r>
      <w:proofErr w:type="gramStart"/>
      <w:r w:rsidR="009B798E">
        <w:t>2-2.5 hrs.</w:t>
      </w:r>
      <w:proofErr w:type="gramEnd"/>
    </w:p>
    <w:p w:rsidR="004912EF" w:rsidRPr="0015438B" w:rsidRDefault="004912EF" w:rsidP="00060AA2"/>
    <w:sectPr w:rsidR="004912EF" w:rsidRPr="0015438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9DA" w:rsidRDefault="00F439DA" w:rsidP="00C803B7">
      <w:pPr>
        <w:spacing w:after="0" w:line="240" w:lineRule="auto"/>
      </w:pPr>
      <w:r>
        <w:separator/>
      </w:r>
    </w:p>
  </w:endnote>
  <w:endnote w:type="continuationSeparator" w:id="0">
    <w:p w:rsidR="00F439DA" w:rsidRDefault="00F439DA" w:rsidP="00C80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9DA" w:rsidRDefault="00F439DA" w:rsidP="00C803B7">
      <w:pPr>
        <w:spacing w:after="0" w:line="240" w:lineRule="auto"/>
      </w:pPr>
      <w:r>
        <w:separator/>
      </w:r>
    </w:p>
  </w:footnote>
  <w:footnote w:type="continuationSeparator" w:id="0">
    <w:p w:rsidR="00F439DA" w:rsidRDefault="00F439DA" w:rsidP="00C803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513B6"/>
    <w:multiLevelType w:val="hybridMultilevel"/>
    <w:tmpl w:val="48C2CE4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B496E24"/>
    <w:multiLevelType w:val="hybridMultilevel"/>
    <w:tmpl w:val="85F0B8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325B1A0E"/>
    <w:multiLevelType w:val="hybridMultilevel"/>
    <w:tmpl w:val="9D8CB3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06C0F48"/>
    <w:multiLevelType w:val="hybridMultilevel"/>
    <w:tmpl w:val="CD70C4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FF61C33"/>
    <w:multiLevelType w:val="hybridMultilevel"/>
    <w:tmpl w:val="70AC0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C972727"/>
    <w:multiLevelType w:val="hybridMultilevel"/>
    <w:tmpl w:val="4C782FD4"/>
    <w:lvl w:ilvl="0" w:tplc="5DBC6872">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6F6A7A57"/>
    <w:multiLevelType w:val="hybridMultilevel"/>
    <w:tmpl w:val="6CDE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62B2AF6"/>
    <w:multiLevelType w:val="hybridMultilevel"/>
    <w:tmpl w:val="CDF4930E"/>
    <w:lvl w:ilvl="0" w:tplc="1C94D3C6">
      <w:start w:val="1"/>
      <w:numFmt w:val="bullet"/>
      <w:lvlText w:val="-"/>
      <w:lvlJc w:val="left"/>
      <w:pPr>
        <w:ind w:left="1080" w:hanging="360"/>
      </w:pPr>
      <w:rPr>
        <w:rFonts w:ascii="Calibri" w:eastAsiaTheme="minorHAns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nsid w:val="76AF7137"/>
    <w:multiLevelType w:val="hybridMultilevel"/>
    <w:tmpl w:val="39BEB096"/>
    <w:lvl w:ilvl="0" w:tplc="6406BF60">
      <w:start w:val="1"/>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7D5158D0"/>
    <w:multiLevelType w:val="hybridMultilevel"/>
    <w:tmpl w:val="DF986ED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9"/>
  </w:num>
  <w:num w:numId="6">
    <w:abstractNumId w:val="4"/>
  </w:num>
  <w:num w:numId="7">
    <w:abstractNumId w:val="7"/>
  </w:num>
  <w:num w:numId="8">
    <w:abstractNumId w:val="8"/>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62E"/>
    <w:rsid w:val="00060AA2"/>
    <w:rsid w:val="000B4850"/>
    <w:rsid w:val="000E28CC"/>
    <w:rsid w:val="0015438B"/>
    <w:rsid w:val="00242F4F"/>
    <w:rsid w:val="002B7025"/>
    <w:rsid w:val="00435CDF"/>
    <w:rsid w:val="00460F2A"/>
    <w:rsid w:val="00466256"/>
    <w:rsid w:val="004912EF"/>
    <w:rsid w:val="00521C1E"/>
    <w:rsid w:val="005377BA"/>
    <w:rsid w:val="00537EF8"/>
    <w:rsid w:val="005D47F0"/>
    <w:rsid w:val="00634ABC"/>
    <w:rsid w:val="006D4C9D"/>
    <w:rsid w:val="007632DA"/>
    <w:rsid w:val="008928A0"/>
    <w:rsid w:val="008B1FD2"/>
    <w:rsid w:val="009078E3"/>
    <w:rsid w:val="009429E7"/>
    <w:rsid w:val="009B798E"/>
    <w:rsid w:val="009C4D2F"/>
    <w:rsid w:val="009E6860"/>
    <w:rsid w:val="00A452DB"/>
    <w:rsid w:val="00B33428"/>
    <w:rsid w:val="00B75472"/>
    <w:rsid w:val="00C37D68"/>
    <w:rsid w:val="00C803B7"/>
    <w:rsid w:val="00DA3614"/>
    <w:rsid w:val="00DD062E"/>
    <w:rsid w:val="00EA00E0"/>
    <w:rsid w:val="00EF032C"/>
    <w:rsid w:val="00F439DA"/>
    <w:rsid w:val="00FC1D23"/>
    <w:rsid w:val="00FD57E0"/>
    <w:rsid w:val="00FE7EB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B4850"/>
    <w:pPr>
      <w:keepNext/>
      <w:keepLines/>
      <w:spacing w:before="200" w:after="0"/>
      <w:outlineLvl w:val="1"/>
    </w:pPr>
    <w:rPr>
      <w:rFonts w:ascii="Cambria" w:eastAsia="Times New Roman" w:hAnsi="Cambria" w:cs="Times New Roman"/>
      <w:b/>
      <w:bCs/>
      <w:color w:val="4F81BD"/>
      <w:sz w:val="26"/>
      <w:szCs w:val="26"/>
      <w:lang w:val="en-US" w:bidi="en-US"/>
    </w:rPr>
  </w:style>
  <w:style w:type="paragraph" w:styleId="Heading3">
    <w:name w:val="heading 3"/>
    <w:basedOn w:val="Normal"/>
    <w:next w:val="Normal"/>
    <w:link w:val="Heading3Char"/>
    <w:uiPriority w:val="9"/>
    <w:unhideWhenUsed/>
    <w:qFormat/>
    <w:rsid w:val="000B4850"/>
    <w:pPr>
      <w:keepNext/>
      <w:keepLines/>
      <w:spacing w:before="200" w:after="0"/>
      <w:outlineLvl w:val="2"/>
    </w:pPr>
    <w:rPr>
      <w:rFonts w:ascii="Cambria" w:eastAsia="Times New Roman" w:hAnsi="Cambria" w:cs="Times New Roman"/>
      <w:b/>
      <w:bCs/>
      <w:color w:val="4F81BD"/>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62E"/>
    <w:pPr>
      <w:ind w:left="720"/>
      <w:contextualSpacing/>
    </w:pPr>
  </w:style>
  <w:style w:type="paragraph" w:styleId="BalloonText">
    <w:name w:val="Balloon Text"/>
    <w:basedOn w:val="Normal"/>
    <w:link w:val="BalloonTextChar"/>
    <w:uiPriority w:val="99"/>
    <w:semiHidden/>
    <w:unhideWhenUsed/>
    <w:rsid w:val="00A45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2DB"/>
    <w:rPr>
      <w:rFonts w:ascii="Tahoma" w:hAnsi="Tahoma" w:cs="Tahoma"/>
      <w:sz w:val="16"/>
      <w:szCs w:val="16"/>
    </w:rPr>
  </w:style>
  <w:style w:type="paragraph" w:styleId="NoSpacing">
    <w:name w:val="No Spacing"/>
    <w:uiPriority w:val="1"/>
    <w:qFormat/>
    <w:rsid w:val="00537EF8"/>
    <w:pPr>
      <w:spacing w:after="0" w:line="240" w:lineRule="auto"/>
    </w:pPr>
    <w:rPr>
      <w:rFonts w:ascii="Calibri" w:eastAsia="Times New Roman" w:hAnsi="Calibri" w:cs="Times New Roman"/>
      <w:lang w:val="en-US" w:bidi="en-US"/>
    </w:rPr>
  </w:style>
  <w:style w:type="character" w:styleId="Hyperlink">
    <w:name w:val="Hyperlink"/>
    <w:basedOn w:val="DefaultParagraphFont"/>
    <w:uiPriority w:val="99"/>
    <w:semiHidden/>
    <w:unhideWhenUsed/>
    <w:rsid w:val="002B7025"/>
    <w:rPr>
      <w:color w:val="0000FF"/>
      <w:u w:val="single"/>
    </w:rPr>
  </w:style>
  <w:style w:type="table" w:styleId="TableGrid">
    <w:name w:val="Table Grid"/>
    <w:basedOn w:val="TableNormal"/>
    <w:uiPriority w:val="59"/>
    <w:rsid w:val="00C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803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3B7"/>
  </w:style>
  <w:style w:type="paragraph" w:styleId="Footer">
    <w:name w:val="footer"/>
    <w:basedOn w:val="Normal"/>
    <w:link w:val="FooterChar"/>
    <w:uiPriority w:val="99"/>
    <w:unhideWhenUsed/>
    <w:rsid w:val="00C803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3B7"/>
  </w:style>
  <w:style w:type="character" w:customStyle="1" w:styleId="Heading2Char">
    <w:name w:val="Heading 2 Char"/>
    <w:basedOn w:val="DefaultParagraphFont"/>
    <w:link w:val="Heading2"/>
    <w:uiPriority w:val="9"/>
    <w:rsid w:val="000B4850"/>
    <w:rPr>
      <w:rFonts w:ascii="Cambria" w:eastAsia="Times New Roman" w:hAnsi="Cambria" w:cs="Times New Roman"/>
      <w:b/>
      <w:bCs/>
      <w:color w:val="4F81BD"/>
      <w:sz w:val="26"/>
      <w:szCs w:val="26"/>
      <w:lang w:val="en-US" w:bidi="en-US"/>
    </w:rPr>
  </w:style>
  <w:style w:type="character" w:customStyle="1" w:styleId="Heading3Char">
    <w:name w:val="Heading 3 Char"/>
    <w:basedOn w:val="DefaultParagraphFont"/>
    <w:link w:val="Heading3"/>
    <w:uiPriority w:val="9"/>
    <w:rsid w:val="000B4850"/>
    <w:rPr>
      <w:rFonts w:ascii="Cambria" w:eastAsia="Times New Roman" w:hAnsi="Cambria" w:cs="Times New Roman"/>
      <w:b/>
      <w:bCs/>
      <w:color w:val="4F81BD"/>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B4850"/>
    <w:pPr>
      <w:keepNext/>
      <w:keepLines/>
      <w:spacing w:before="200" w:after="0"/>
      <w:outlineLvl w:val="1"/>
    </w:pPr>
    <w:rPr>
      <w:rFonts w:ascii="Cambria" w:eastAsia="Times New Roman" w:hAnsi="Cambria" w:cs="Times New Roman"/>
      <w:b/>
      <w:bCs/>
      <w:color w:val="4F81BD"/>
      <w:sz w:val="26"/>
      <w:szCs w:val="26"/>
      <w:lang w:val="en-US" w:bidi="en-US"/>
    </w:rPr>
  </w:style>
  <w:style w:type="paragraph" w:styleId="Heading3">
    <w:name w:val="heading 3"/>
    <w:basedOn w:val="Normal"/>
    <w:next w:val="Normal"/>
    <w:link w:val="Heading3Char"/>
    <w:uiPriority w:val="9"/>
    <w:unhideWhenUsed/>
    <w:qFormat/>
    <w:rsid w:val="000B4850"/>
    <w:pPr>
      <w:keepNext/>
      <w:keepLines/>
      <w:spacing w:before="200" w:after="0"/>
      <w:outlineLvl w:val="2"/>
    </w:pPr>
    <w:rPr>
      <w:rFonts w:ascii="Cambria" w:eastAsia="Times New Roman" w:hAnsi="Cambria" w:cs="Times New Roman"/>
      <w:b/>
      <w:bCs/>
      <w:color w:val="4F81BD"/>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62E"/>
    <w:pPr>
      <w:ind w:left="720"/>
      <w:contextualSpacing/>
    </w:pPr>
  </w:style>
  <w:style w:type="paragraph" w:styleId="BalloonText">
    <w:name w:val="Balloon Text"/>
    <w:basedOn w:val="Normal"/>
    <w:link w:val="BalloonTextChar"/>
    <w:uiPriority w:val="99"/>
    <w:semiHidden/>
    <w:unhideWhenUsed/>
    <w:rsid w:val="00A45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2DB"/>
    <w:rPr>
      <w:rFonts w:ascii="Tahoma" w:hAnsi="Tahoma" w:cs="Tahoma"/>
      <w:sz w:val="16"/>
      <w:szCs w:val="16"/>
    </w:rPr>
  </w:style>
  <w:style w:type="paragraph" w:styleId="NoSpacing">
    <w:name w:val="No Spacing"/>
    <w:uiPriority w:val="1"/>
    <w:qFormat/>
    <w:rsid w:val="00537EF8"/>
    <w:pPr>
      <w:spacing w:after="0" w:line="240" w:lineRule="auto"/>
    </w:pPr>
    <w:rPr>
      <w:rFonts w:ascii="Calibri" w:eastAsia="Times New Roman" w:hAnsi="Calibri" w:cs="Times New Roman"/>
      <w:lang w:val="en-US" w:bidi="en-US"/>
    </w:rPr>
  </w:style>
  <w:style w:type="character" w:styleId="Hyperlink">
    <w:name w:val="Hyperlink"/>
    <w:basedOn w:val="DefaultParagraphFont"/>
    <w:uiPriority w:val="99"/>
    <w:semiHidden/>
    <w:unhideWhenUsed/>
    <w:rsid w:val="002B7025"/>
    <w:rPr>
      <w:color w:val="0000FF"/>
      <w:u w:val="single"/>
    </w:rPr>
  </w:style>
  <w:style w:type="table" w:styleId="TableGrid">
    <w:name w:val="Table Grid"/>
    <w:basedOn w:val="TableNormal"/>
    <w:uiPriority w:val="59"/>
    <w:rsid w:val="00C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803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3B7"/>
  </w:style>
  <w:style w:type="paragraph" w:styleId="Footer">
    <w:name w:val="footer"/>
    <w:basedOn w:val="Normal"/>
    <w:link w:val="FooterChar"/>
    <w:uiPriority w:val="99"/>
    <w:unhideWhenUsed/>
    <w:rsid w:val="00C803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3B7"/>
  </w:style>
  <w:style w:type="character" w:customStyle="1" w:styleId="Heading2Char">
    <w:name w:val="Heading 2 Char"/>
    <w:basedOn w:val="DefaultParagraphFont"/>
    <w:link w:val="Heading2"/>
    <w:uiPriority w:val="9"/>
    <w:rsid w:val="000B4850"/>
    <w:rPr>
      <w:rFonts w:ascii="Cambria" w:eastAsia="Times New Roman" w:hAnsi="Cambria" w:cs="Times New Roman"/>
      <w:b/>
      <w:bCs/>
      <w:color w:val="4F81BD"/>
      <w:sz w:val="26"/>
      <w:szCs w:val="26"/>
      <w:lang w:val="en-US" w:bidi="en-US"/>
    </w:rPr>
  </w:style>
  <w:style w:type="character" w:customStyle="1" w:styleId="Heading3Char">
    <w:name w:val="Heading 3 Char"/>
    <w:basedOn w:val="DefaultParagraphFont"/>
    <w:link w:val="Heading3"/>
    <w:uiPriority w:val="9"/>
    <w:rsid w:val="000B4850"/>
    <w:rPr>
      <w:rFonts w:ascii="Cambria" w:eastAsia="Times New Roman" w:hAnsi="Cambria" w:cs="Times New Roman"/>
      <w:b/>
      <w:bCs/>
      <w:color w:val="4F81BD"/>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8434">
      <w:bodyDiv w:val="1"/>
      <w:marLeft w:val="0"/>
      <w:marRight w:val="0"/>
      <w:marTop w:val="0"/>
      <w:marBottom w:val="0"/>
      <w:divBdr>
        <w:top w:val="none" w:sz="0" w:space="0" w:color="auto"/>
        <w:left w:val="none" w:sz="0" w:space="0" w:color="auto"/>
        <w:bottom w:val="none" w:sz="0" w:space="0" w:color="auto"/>
        <w:right w:val="none" w:sz="0" w:space="0" w:color="auto"/>
      </w:divBdr>
    </w:div>
    <w:div w:id="35276835">
      <w:bodyDiv w:val="1"/>
      <w:marLeft w:val="0"/>
      <w:marRight w:val="0"/>
      <w:marTop w:val="0"/>
      <w:marBottom w:val="0"/>
      <w:divBdr>
        <w:top w:val="none" w:sz="0" w:space="0" w:color="auto"/>
        <w:left w:val="none" w:sz="0" w:space="0" w:color="auto"/>
        <w:bottom w:val="none" w:sz="0" w:space="0" w:color="auto"/>
        <w:right w:val="none" w:sz="0" w:space="0" w:color="auto"/>
      </w:divBdr>
    </w:div>
    <w:div w:id="39137285">
      <w:bodyDiv w:val="1"/>
      <w:marLeft w:val="0"/>
      <w:marRight w:val="0"/>
      <w:marTop w:val="0"/>
      <w:marBottom w:val="0"/>
      <w:divBdr>
        <w:top w:val="none" w:sz="0" w:space="0" w:color="auto"/>
        <w:left w:val="none" w:sz="0" w:space="0" w:color="auto"/>
        <w:bottom w:val="none" w:sz="0" w:space="0" w:color="auto"/>
        <w:right w:val="none" w:sz="0" w:space="0" w:color="auto"/>
      </w:divBdr>
    </w:div>
    <w:div w:id="156071713">
      <w:bodyDiv w:val="1"/>
      <w:marLeft w:val="0"/>
      <w:marRight w:val="0"/>
      <w:marTop w:val="0"/>
      <w:marBottom w:val="0"/>
      <w:divBdr>
        <w:top w:val="none" w:sz="0" w:space="0" w:color="auto"/>
        <w:left w:val="none" w:sz="0" w:space="0" w:color="auto"/>
        <w:bottom w:val="none" w:sz="0" w:space="0" w:color="auto"/>
        <w:right w:val="none" w:sz="0" w:space="0" w:color="auto"/>
      </w:divBdr>
    </w:div>
    <w:div w:id="160046436">
      <w:bodyDiv w:val="1"/>
      <w:marLeft w:val="0"/>
      <w:marRight w:val="0"/>
      <w:marTop w:val="0"/>
      <w:marBottom w:val="0"/>
      <w:divBdr>
        <w:top w:val="none" w:sz="0" w:space="0" w:color="auto"/>
        <w:left w:val="none" w:sz="0" w:space="0" w:color="auto"/>
        <w:bottom w:val="none" w:sz="0" w:space="0" w:color="auto"/>
        <w:right w:val="none" w:sz="0" w:space="0" w:color="auto"/>
      </w:divBdr>
    </w:div>
    <w:div w:id="207110943">
      <w:bodyDiv w:val="1"/>
      <w:marLeft w:val="0"/>
      <w:marRight w:val="0"/>
      <w:marTop w:val="0"/>
      <w:marBottom w:val="0"/>
      <w:divBdr>
        <w:top w:val="none" w:sz="0" w:space="0" w:color="auto"/>
        <w:left w:val="none" w:sz="0" w:space="0" w:color="auto"/>
        <w:bottom w:val="none" w:sz="0" w:space="0" w:color="auto"/>
        <w:right w:val="none" w:sz="0" w:space="0" w:color="auto"/>
      </w:divBdr>
    </w:div>
    <w:div w:id="279384198">
      <w:bodyDiv w:val="1"/>
      <w:marLeft w:val="0"/>
      <w:marRight w:val="0"/>
      <w:marTop w:val="0"/>
      <w:marBottom w:val="0"/>
      <w:divBdr>
        <w:top w:val="none" w:sz="0" w:space="0" w:color="auto"/>
        <w:left w:val="none" w:sz="0" w:space="0" w:color="auto"/>
        <w:bottom w:val="none" w:sz="0" w:space="0" w:color="auto"/>
        <w:right w:val="none" w:sz="0" w:space="0" w:color="auto"/>
      </w:divBdr>
    </w:div>
    <w:div w:id="624889112">
      <w:bodyDiv w:val="1"/>
      <w:marLeft w:val="0"/>
      <w:marRight w:val="0"/>
      <w:marTop w:val="0"/>
      <w:marBottom w:val="0"/>
      <w:divBdr>
        <w:top w:val="none" w:sz="0" w:space="0" w:color="auto"/>
        <w:left w:val="none" w:sz="0" w:space="0" w:color="auto"/>
        <w:bottom w:val="none" w:sz="0" w:space="0" w:color="auto"/>
        <w:right w:val="none" w:sz="0" w:space="0" w:color="auto"/>
      </w:divBdr>
    </w:div>
    <w:div w:id="13171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hoto_Production_Ltd_v_Securicor_Transport_Ltd"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7</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Amit</dc:creator>
  <cp:lastModifiedBy>Amit</cp:lastModifiedBy>
  <cp:revision>13</cp:revision>
  <dcterms:created xsi:type="dcterms:W3CDTF">2011-02-14T22:31:00Z</dcterms:created>
  <dcterms:modified xsi:type="dcterms:W3CDTF">2011-04-05T22:39:00Z</dcterms:modified>
</cp:coreProperties>
</file>